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附件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sz w:val="28"/>
          <w:szCs w:val="28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华文中宋" w:hAnsi="华文中宋" w:eastAsia="华文中宋" w:cs="华文中宋"/>
          <w:b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sz w:val="32"/>
          <w:szCs w:val="32"/>
        </w:rPr>
        <w:t>“青春向党</w:t>
      </w:r>
      <w:r>
        <w:rPr>
          <w:rFonts w:hint="eastAsia" w:ascii="华文中宋" w:hAnsi="华文中宋" w:eastAsia="华文中宋" w:cs="华文中宋"/>
          <w:b/>
          <w:sz w:val="32"/>
          <w:szCs w:val="32"/>
          <w:lang w:val="en-US" w:eastAsia="zh-CN"/>
        </w:rPr>
        <w:t>·</w:t>
      </w:r>
      <w:r>
        <w:rPr>
          <w:rFonts w:hint="eastAsia" w:ascii="华文中宋" w:hAnsi="华文中宋" w:eastAsia="华文中宋" w:cs="华文中宋"/>
          <w:b/>
          <w:sz w:val="32"/>
          <w:szCs w:val="32"/>
        </w:rPr>
        <w:t>艺韵飞扬”爱乐传习文艺主题班团日活动指引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华文中宋" w:hAnsi="华文中宋" w:eastAsia="华文中宋" w:cs="华文中宋"/>
          <w:b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为深入学习贯彻习近平新时代中国特色社会主义思想，进一步激发我校学生“爱党、爱国、爱校”的深厚情怀，提高学生审美和人文素养。</w:t>
      </w:r>
      <w:r>
        <w:rPr>
          <w:rFonts w:hint="eastAsia" w:ascii="仿宋_GB2312" w:eastAsia="仿宋_GB2312"/>
          <w:bCs/>
          <w:sz w:val="28"/>
          <w:szCs w:val="28"/>
        </w:rPr>
        <w:t>经研究决定，面向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20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2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3级本科班团支部</w:t>
      </w:r>
      <w:r>
        <w:rPr>
          <w:rFonts w:hint="eastAsia" w:ascii="仿宋_GB2312" w:hAnsi="Times New Roman" w:eastAsia="仿宋_GB2312" w:cs="Times New Roman"/>
          <w:sz w:val="28"/>
          <w:szCs w:val="28"/>
        </w:rPr>
        <w:t>开展“青春向党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·</w:t>
      </w:r>
      <w:r>
        <w:rPr>
          <w:rFonts w:hint="eastAsia" w:ascii="仿宋_GB2312" w:hAnsi="Times New Roman" w:eastAsia="仿宋_GB2312" w:cs="Times New Roman"/>
          <w:sz w:val="28"/>
          <w:szCs w:val="28"/>
        </w:rPr>
        <w:t>艺韵飞扬”爱乐传习文艺主题班团日活动（</w:t>
      </w:r>
      <w:r>
        <w:rPr>
          <w:rFonts w:hint="eastAsia" w:ascii="仿宋_GB2312" w:eastAsia="仿宋_GB2312"/>
          <w:bCs/>
          <w:sz w:val="28"/>
          <w:szCs w:val="28"/>
        </w:rPr>
        <w:t>以下简称“文艺主题团日”）</w:t>
      </w:r>
      <w:r>
        <w:rPr>
          <w:rFonts w:hint="eastAsia" w:ascii="仿宋_GB2312" w:hAnsi="Times New Roman" w:eastAsia="仿宋_GB2312" w:cs="Times New Roman"/>
          <w:sz w:val="28"/>
          <w:szCs w:val="28"/>
        </w:rPr>
        <w:t>。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0" w:firstLine="560" w:firstLineChars="200"/>
        <w:textAlignment w:val="auto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b w:val="0"/>
          <w:bCs w:val="0"/>
          <w:sz w:val="28"/>
          <w:szCs w:val="28"/>
          <w:lang w:eastAsia="zh-CN"/>
        </w:rPr>
        <w:t>一、</w:t>
      </w:r>
      <w:r>
        <w:rPr>
          <w:rFonts w:hint="eastAsia" w:ascii="黑体" w:hAnsi="黑体" w:eastAsia="黑体" w:cs="Times New Roman"/>
          <w:b w:val="0"/>
          <w:bCs w:val="0"/>
          <w:sz w:val="28"/>
          <w:szCs w:val="28"/>
        </w:rPr>
        <w:t>活动对象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20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2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3级本科班团支部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firstLine="560" w:firstLineChars="200"/>
        <w:textAlignment w:val="auto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b w:val="0"/>
          <w:bCs w:val="0"/>
          <w:sz w:val="28"/>
          <w:szCs w:val="28"/>
          <w:lang w:val="en-US" w:eastAsia="zh-CN"/>
        </w:rPr>
        <w:t>二、</w:t>
      </w:r>
      <w:r>
        <w:rPr>
          <w:rFonts w:hint="eastAsia" w:ascii="黑体" w:hAnsi="黑体" w:eastAsia="黑体" w:cs="Times New Roman"/>
          <w:b w:val="0"/>
          <w:bCs w:val="0"/>
          <w:sz w:val="28"/>
          <w:szCs w:val="28"/>
          <w:lang w:eastAsia="zh-CN"/>
        </w:rPr>
        <w:t>活动安排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本次班团日活动共分为培训动员、艺术鉴赏与讨论、艺术实践三个阶段。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left"/>
        <w:textAlignment w:val="auto"/>
        <w:rPr>
          <w:rFonts w:ascii="仿宋_GB2312" w:hAnsi="Times New Roman" w:eastAsia="仿宋_GB2312" w:cs="Times New Roman"/>
          <w:b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（一）培训动员（第</w:t>
      </w:r>
      <w:r>
        <w:rPr>
          <w:rFonts w:ascii="仿宋_GB2312" w:hAnsi="Times New Roman" w:eastAsia="仿宋_GB2312" w:cs="Times New Roman"/>
          <w:b/>
          <w:kern w:val="0"/>
          <w:sz w:val="28"/>
          <w:szCs w:val="28"/>
        </w:rPr>
        <w:t>3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周）</w:t>
      </w:r>
      <w:bookmarkStart w:id="2" w:name="_GoBack"/>
      <w:bookmarkEnd w:id="2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对2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02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3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级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团支书召开说明会，就文艺主题团日整体流程、各环节注意事项等进行说明讲解。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left"/>
        <w:textAlignment w:val="auto"/>
        <w:rPr>
          <w:rFonts w:ascii="仿宋_GB2312" w:hAnsi="Times New Roman" w:eastAsia="仿宋_GB2312" w:cs="Times New Roman"/>
          <w:b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（二）艺术鉴赏与讨论（</w:t>
      </w:r>
      <w:r>
        <w:rPr>
          <w:rFonts w:ascii="仿宋_GB2312" w:hAnsi="Times New Roman" w:eastAsia="仿宋_GB2312" w:cs="Times New Roman"/>
          <w:b/>
          <w:kern w:val="0"/>
          <w:sz w:val="28"/>
          <w:szCs w:val="28"/>
        </w:rPr>
        <w:t>3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月</w:t>
      </w:r>
      <w:r>
        <w:rPr>
          <w:rFonts w:ascii="仿宋_GB2312" w:hAnsi="Times New Roman" w:eastAsia="仿宋_GB2312" w:cs="Times New Roman"/>
          <w:b/>
          <w:kern w:val="0"/>
          <w:sz w:val="28"/>
          <w:szCs w:val="28"/>
        </w:rPr>
        <w:t>18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日至</w:t>
      </w:r>
      <w:r>
        <w:rPr>
          <w:rFonts w:ascii="仿宋_GB2312" w:hAnsi="Times New Roman" w:eastAsia="仿宋_GB2312" w:cs="Times New Roman"/>
          <w:b/>
          <w:kern w:val="0"/>
          <w:sz w:val="28"/>
          <w:szCs w:val="28"/>
        </w:rPr>
        <w:t>3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月</w:t>
      </w:r>
      <w:r>
        <w:rPr>
          <w:rFonts w:ascii="仿宋_GB2312" w:hAnsi="Times New Roman" w:eastAsia="仿宋_GB2312" w:cs="Times New Roman"/>
          <w:b/>
          <w:kern w:val="0"/>
          <w:sz w:val="28"/>
          <w:szCs w:val="28"/>
        </w:rPr>
        <w:t>29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日，</w:t>
      </w:r>
      <w:r>
        <w:rPr>
          <w:rFonts w:ascii="仿宋_GB2312" w:hAnsi="Times New Roman" w:eastAsia="仿宋_GB2312" w:cs="Times New Roman"/>
          <w:b/>
          <w:kern w:val="0"/>
          <w:sz w:val="28"/>
          <w:szCs w:val="28"/>
        </w:rPr>
        <w:t>第4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-</w:t>
      </w:r>
      <w:r>
        <w:rPr>
          <w:rFonts w:ascii="仿宋_GB2312" w:hAnsi="Times New Roman" w:eastAsia="仿宋_GB2312" w:cs="Times New Roman"/>
          <w:b/>
          <w:kern w:val="0"/>
          <w:sz w:val="28"/>
          <w:szCs w:val="28"/>
        </w:rPr>
        <w:t>5周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left"/>
        <w:textAlignment w:val="auto"/>
        <w:rPr>
          <w:rFonts w:ascii="仿宋_GB2312" w:hAnsi="Times New Roman" w:eastAsia="仿宋_GB2312" w:cs="Times New Roman"/>
          <w:b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1.艺术鉴赏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3月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18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日至3月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22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日（第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4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周）、3月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25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日至3月2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9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日（第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5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周），校团委安排经过培训的高水平艺术团团员进入各班团支部，进行艺术鉴赏公开课，学习校歌演唱，普及艺术知识。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公开课预约时间为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3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月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1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3日—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3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月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1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4日，届时会通知学院负责人具体预约方式。请务必在此时间段内预约，过期则无法预约；地点由校团委青年文体活动指导中心统一安排。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left"/>
        <w:textAlignment w:val="auto"/>
        <w:rPr>
          <w:rFonts w:ascii="仿宋_GB2312" w:hAnsi="Times New Roman" w:eastAsia="仿宋_GB2312" w:cs="Times New Roman"/>
          <w:b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2.艺术讨论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bookmarkStart w:id="0" w:name="OLE_LINK2"/>
      <w:bookmarkEnd w:id="0"/>
      <w:bookmarkStart w:id="1" w:name="OLE_LINK1"/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主题团日期间，各班团支部应自行组织以“</w:t>
      </w:r>
      <w:r>
        <w:rPr>
          <w:rFonts w:hint="eastAsia" w:ascii="仿宋_GB2312" w:hAnsi="Times New Roman" w:eastAsia="仿宋_GB2312" w:cs="Times New Roman"/>
          <w:sz w:val="28"/>
          <w:szCs w:val="28"/>
        </w:rPr>
        <w:t>青春向党 艺韵飞扬”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为主题开展主题团会</w:t>
      </w:r>
      <w:bookmarkEnd w:id="1"/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，校团委将随机派出督察员进行活动督察。各班团支部在到梦空间系统内发布活动，本班团支部成员报名、签到，团支书或文艺委员在活动花絮中上传本班合影（同时可选择上传各类活动花絮）；关于文艺主题团日的到梦空间活动，组织者可加工作履历和文体活动积分，参会者可加文体活动积分，具体操作流程按照学院团委通知进行。截止时间为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3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月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31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日（第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5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周周日）。各班团支部可邀请学生艺术团团员共同参与艺术讨论活动。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活动结束后各班团支部须提交一篇活动新闻稿（含照片1-2张，注明撰稿人的班级与姓名），由各学院负责人统一收齐，于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3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月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31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日（第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5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周周日）前将新闻稿发送至邮箱ustbtwwtb@163.com。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left"/>
        <w:textAlignment w:val="auto"/>
        <w:rPr>
          <w:rFonts w:ascii="仿宋_GB2312" w:hAnsi="Times New Roman" w:eastAsia="仿宋_GB2312" w:cs="Times New Roman"/>
          <w:b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（三）艺术实践（</w:t>
      </w:r>
      <w:r>
        <w:rPr>
          <w:rFonts w:ascii="仿宋_GB2312" w:hAnsi="Times New Roman" w:eastAsia="仿宋_GB2312" w:cs="Times New Roman"/>
          <w:b/>
          <w:kern w:val="0"/>
          <w:sz w:val="28"/>
          <w:szCs w:val="28"/>
        </w:rPr>
        <w:t>4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月</w:t>
      </w:r>
      <w:r>
        <w:rPr>
          <w:rFonts w:ascii="仿宋_GB2312" w:hAnsi="Times New Roman" w:eastAsia="仿宋_GB2312" w:cs="Times New Roman"/>
          <w:b/>
          <w:kern w:val="0"/>
          <w:sz w:val="28"/>
          <w:szCs w:val="28"/>
        </w:rPr>
        <w:t>1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日至 4月</w:t>
      </w:r>
      <w:r>
        <w:rPr>
          <w:rFonts w:ascii="仿宋_GB2312" w:hAnsi="Times New Roman" w:eastAsia="仿宋_GB2312" w:cs="Times New Roman"/>
          <w:b/>
          <w:kern w:val="0"/>
          <w:sz w:val="28"/>
          <w:szCs w:val="28"/>
        </w:rPr>
        <w:t>18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日，</w:t>
      </w:r>
      <w:r>
        <w:rPr>
          <w:rFonts w:ascii="仿宋_GB2312" w:hAnsi="Times New Roman" w:eastAsia="仿宋_GB2312" w:cs="Times New Roman"/>
          <w:b/>
          <w:kern w:val="0"/>
          <w:sz w:val="28"/>
          <w:szCs w:val="28"/>
        </w:rPr>
        <w:t>第6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-8</w:t>
      </w:r>
      <w:r>
        <w:rPr>
          <w:rFonts w:ascii="仿宋_GB2312" w:hAnsi="Times New Roman" w:eastAsia="仿宋_GB2312" w:cs="Times New Roman"/>
          <w:b/>
          <w:kern w:val="0"/>
          <w:sz w:val="28"/>
          <w:szCs w:val="28"/>
        </w:rPr>
        <w:t>周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主题团日期间，要求每个班团支部创作一个文艺节目，并开展一次艺术表演实践（艺术实践形式为集中展演）。各班团支部应在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4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月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3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日（第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6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周周三）前提交艺术实践节目方案（附件1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  <w:lang w:val="en-US" w:eastAsia="zh-CN"/>
        </w:rPr>
        <w:t>-2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）给学院负责人，由学院负责人收集整理后发邮件至ustbtwwtb@163.com。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节目主题、形式等相关要求如下: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（1）节目主题要结合班团日主题，主要围绕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学习宣传贯彻党的二十大精神、</w:t>
      </w:r>
      <w:r>
        <w:rPr>
          <w:rFonts w:ascii="仿宋_GB2312" w:hAnsi="Times New Roman" w:eastAsia="仿宋_GB2312" w:cs="Times New Roman"/>
          <w:b/>
          <w:kern w:val="0"/>
          <w:sz w:val="28"/>
          <w:szCs w:val="28"/>
        </w:rPr>
        <w:t>弘扬爱党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爱国爱校精神、践行新时代青年使命担当等主题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，展现我校学子积极向上的精神面貌。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（2）节目倡导原创性、群众性。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（3）鼓励班团支部排练时，聘请相关指导教师（校内思政课教师、辅导员、艺术团团员等）对节目方向进行整体把握、在节目排练时给予指导，提升节目水平。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（4）节目形式分为表演类（合唱、情景剧、舞蹈、曲艺、器乐、朗诵）以及文化产品类（微电影）。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（5）在节目的参与人数上，原则上要求全体参加；在节目时长方面，合唱、舞蹈、器乐节目时间在5分钟以内，情景剧、曲艺、微电影等节目时间在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6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分钟以内。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（6）集中展演具体时间安排另行通知。（暂定4月8日-4月18日）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left"/>
        <w:textAlignment w:val="auto"/>
        <w:rPr>
          <w:rFonts w:ascii="仿宋_GB2312" w:hAnsi="Times New Roman" w:eastAsia="仿宋_GB2312" w:cs="Times New Roman"/>
          <w:b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（四）评比表彰（4月22日至5月3日，</w:t>
      </w:r>
      <w:r>
        <w:rPr>
          <w:rFonts w:ascii="仿宋_GB2312" w:hAnsi="Times New Roman" w:eastAsia="仿宋_GB2312" w:cs="Times New Roman"/>
          <w:b/>
          <w:kern w:val="0"/>
          <w:sz w:val="28"/>
          <w:szCs w:val="28"/>
        </w:rPr>
        <w:t>第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9-10</w:t>
      </w:r>
      <w:r>
        <w:rPr>
          <w:rFonts w:ascii="仿宋_GB2312" w:hAnsi="Times New Roman" w:eastAsia="仿宋_GB2312" w:cs="Times New Roman"/>
          <w:b/>
          <w:kern w:val="0"/>
          <w:sz w:val="28"/>
          <w:szCs w:val="28"/>
        </w:rPr>
        <w:t>周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left"/>
        <w:textAlignment w:val="auto"/>
        <w:rPr>
          <w:rFonts w:ascii="仿宋_GB2312" w:hAnsi="Times New Roman" w:eastAsia="仿宋_GB2312" w:cs="Times New Roman"/>
          <w:b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1.评审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在完成三个阶段后，校团委将对各班团支部主题班团日的成果进行评审；同时将对各学院主题班团日开展情况进行综合评审。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最终成绩（100分）=平时成绩（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5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0分）+节目成绩（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5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0分）。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平时成绩（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5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0分）：艺术鉴赏、艺术讨论、艺术实践三次活动的出勤率及现场积极程度（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30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分），艺术鉴赏活动课堂答题环节（1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0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分），艺术讨论活动到梦空间花絮上传分享情况及新闻稿质量（1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0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分）。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节目成绩（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5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0分）：由实践环节评比成绩决定。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left"/>
        <w:textAlignment w:val="auto"/>
        <w:rPr>
          <w:rFonts w:ascii="仿宋_GB2312" w:hAnsi="Times New Roman" w:eastAsia="仿宋_GB2312" w:cs="Times New Roman"/>
          <w:b/>
          <w:kern w:val="0"/>
          <w:sz w:val="28"/>
          <w:szCs w:val="28"/>
        </w:rPr>
      </w:pPr>
      <w:r>
        <w:rPr>
          <w:rFonts w:ascii="仿宋_GB2312" w:hAnsi="Times New Roman" w:eastAsia="仿宋_GB2312" w:cs="Times New Roman"/>
          <w:b/>
          <w:kern w:val="0"/>
          <w:sz w:val="28"/>
          <w:szCs w:val="28"/>
        </w:rPr>
        <w:t>2</w:t>
      </w:r>
      <w:r>
        <w:rPr>
          <w:rFonts w:hint="eastAsia" w:ascii="仿宋_GB2312" w:hAnsi="Times New Roman" w:eastAsia="仿宋_GB2312" w:cs="Times New Roman"/>
          <w:b/>
          <w:kern w:val="0"/>
          <w:sz w:val="28"/>
          <w:szCs w:val="28"/>
        </w:rPr>
        <w:t>.表彰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（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1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）院级层面：各班团支部可推荐一名在艺术活动中表现突出的先进个人，评为学院“艺术之星”。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eastAsia="仿宋_GB2312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（</w:t>
      </w:r>
      <w:r>
        <w:rPr>
          <w:rFonts w:ascii="仿宋_GB2312" w:hAnsi="Times New Roman" w:eastAsia="仿宋_GB2312" w:cs="Times New Roman"/>
          <w:kern w:val="0"/>
          <w:sz w:val="28"/>
          <w:szCs w:val="28"/>
        </w:rPr>
        <w:t>2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）校级层面：校团委对各团支部的优秀节目，按照综合成绩评定一等奖、二等奖、三等奖；对表现优异的学生评为校“艺术之星”；</w:t>
      </w:r>
      <w:r>
        <w:rPr>
          <w:rFonts w:hint="eastAsia" w:ascii="仿宋_GB2312" w:eastAsia="仿宋_GB2312"/>
          <w:kern w:val="0"/>
          <w:sz w:val="28"/>
          <w:szCs w:val="28"/>
        </w:rPr>
        <w:t>对优秀的原创节目，评为“优秀原创作品奖”；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同时，根据各学院文艺主题团日最终成绩、参与程度、活动组织安排等情况，综合评定“优秀组织奖”。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0" w:firstLine="560" w:firstLineChars="200"/>
        <w:textAlignment w:val="auto"/>
        <w:rPr>
          <w:rFonts w:hint="eastAsia" w:ascii="黑体" w:hAnsi="黑体" w:eastAsia="黑体" w:cs="Times New Roman"/>
          <w:b w:val="0"/>
          <w:bCs w:val="0"/>
          <w:sz w:val="28"/>
          <w:szCs w:val="28"/>
          <w:lang w:eastAsia="zh-CN"/>
        </w:rPr>
      </w:pPr>
      <w:r>
        <w:rPr>
          <w:rFonts w:hint="eastAsia" w:ascii="黑体" w:hAnsi="黑体" w:eastAsia="黑体" w:cs="Times New Roman"/>
          <w:b w:val="0"/>
          <w:bCs w:val="0"/>
          <w:sz w:val="28"/>
          <w:szCs w:val="28"/>
          <w:lang w:val="en-US" w:eastAsia="zh-CN"/>
        </w:rPr>
        <w:t>三、</w:t>
      </w:r>
      <w:r>
        <w:rPr>
          <w:rFonts w:hint="eastAsia" w:ascii="黑体" w:hAnsi="黑体" w:eastAsia="黑体" w:cs="Times New Roman"/>
          <w:b w:val="0"/>
          <w:bCs w:val="0"/>
          <w:sz w:val="28"/>
          <w:szCs w:val="28"/>
          <w:lang w:eastAsia="zh-CN"/>
        </w:rPr>
        <w:t>注意事项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1.本通知电子版可从5470网站（5470.ustb.edu.cn）“通知公告”的“校团发”板块下载。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2.凡需发送电子版及需要拷贝的文件，请各学院负责人统一收齐，以“班级+活动内容”为每个团支部建立文件夹，并将各团支部文件夹统一打包，以“学院（单位）+活动内容”命名邮件主题和打包文件。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3.报送的新闻以word文档形式作为邮件附件发送，勿将照片放入word文档中一并发送，照片与相关文档应明确对应，并以图片说明的形式命名；报送的新闻格式统一为以下格式：标题黑体四号字、正文宋体小四字、行间距1.5倍、记者或投稿人姓名写于文章最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联系单位：校团委青年文体活动指导中心（七斋学生活动中心223室）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联 系 人：刘璐 、张安琦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联系电话：62330040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电子邮箱：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fldChar w:fldCharType="begin"/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instrText xml:space="preserve"> HYPERLINK "mailto:ustbtwwtb@163.com" </w:instrTex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fldChar w:fldCharType="separate"/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ustbtwwtb@163.com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fldChar w:fldCharType="end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auto"/>
        <w:rPr>
          <w:rFonts w:ascii="仿宋_GB2312" w:hAnsi="Calibri" w:eastAsia="仿宋_GB2312" w:cs="宋体"/>
          <w:kern w:val="0"/>
          <w:sz w:val="28"/>
          <w:szCs w:val="28"/>
        </w:rPr>
      </w:pPr>
      <w:r>
        <w:rPr>
          <w:rFonts w:ascii="仿宋_GB2312" w:hAnsi="Calibri" w:eastAsia="仿宋_GB2312" w:cs="宋体"/>
          <w:kern w:val="0"/>
          <w:sz w:val="28"/>
          <w:szCs w:val="28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附件1-1：</w:t>
      </w:r>
    </w:p>
    <w:p>
      <w:pPr>
        <w:keepNext w:val="0"/>
        <w:keepLines w:val="0"/>
        <w:pageBreakBefore w:val="0"/>
        <w:widowControl/>
        <w:tabs>
          <w:tab w:val="left" w:pos="375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ascii="仿宋_GB2312" w:hAnsi="Calibri" w:eastAsia="仿宋_GB2312" w:cs="宋体"/>
          <w:kern w:val="0"/>
          <w:sz w:val="28"/>
          <w:szCs w:val="28"/>
        </w:rPr>
      </w:pPr>
    </w:p>
    <w:p>
      <w:pPr>
        <w:keepNext w:val="0"/>
        <w:keepLines w:val="0"/>
        <w:pageBreakBefore w:val="0"/>
        <w:tabs>
          <w:tab w:val="left" w:pos="840"/>
          <w:tab w:val="left" w:pos="9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仿宋_GB2312" w:hAnsi="华文中宋" w:eastAsia="仿宋_GB2312"/>
          <w:b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/>
          <w:kern w:val="0"/>
          <w:sz w:val="32"/>
          <w:szCs w:val="32"/>
        </w:rPr>
        <w:t>202</w:t>
      </w:r>
      <w:r>
        <w:rPr>
          <w:rFonts w:ascii="华文中宋" w:hAnsi="华文中宋" w:eastAsia="华文中宋" w:cs="华文中宋"/>
          <w:b/>
          <w:bCs/>
          <w:kern w:val="0"/>
          <w:sz w:val="32"/>
          <w:szCs w:val="32"/>
        </w:rPr>
        <w:t>4</w:t>
      </w:r>
      <w:r>
        <w:rPr>
          <w:rFonts w:hint="eastAsia" w:ascii="华文中宋" w:hAnsi="华文中宋" w:eastAsia="华文中宋" w:cs="华文中宋"/>
          <w:b/>
          <w:bCs/>
          <w:kern w:val="0"/>
          <w:sz w:val="32"/>
          <w:szCs w:val="32"/>
        </w:rPr>
        <w:t>年文艺主题团日活动推进表</w:t>
      </w:r>
    </w:p>
    <w:tbl>
      <w:tblPr>
        <w:tblStyle w:val="9"/>
        <w:tblW w:w="943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2066"/>
        <w:gridCol w:w="1355"/>
        <w:gridCol w:w="33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840"/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b/>
                <w:sz w:val="28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32"/>
              </w:rPr>
              <w:t>时间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840"/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b/>
                <w:sz w:val="28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32"/>
              </w:rPr>
              <w:t>事项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840"/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b/>
                <w:sz w:val="28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32"/>
              </w:rPr>
              <w:t>主责单位</w:t>
            </w:r>
          </w:p>
        </w:tc>
        <w:tc>
          <w:tcPr>
            <w:tcW w:w="3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840"/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b/>
                <w:sz w:val="28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32"/>
              </w:rPr>
              <w:t>工作说明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ascii="仿宋_GB2312" w:hAnsi="仿宋" w:eastAsia="仿宋_GB2312"/>
                <w:sz w:val="24"/>
                <w:szCs w:val="28"/>
              </w:rPr>
              <w:t>3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月</w:t>
            </w:r>
            <w:r>
              <w:rPr>
                <w:rFonts w:ascii="仿宋_GB2312" w:hAnsi="仿宋" w:eastAsia="仿宋_GB2312"/>
                <w:sz w:val="24"/>
                <w:szCs w:val="28"/>
              </w:rPr>
              <w:t>11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日至3月</w:t>
            </w:r>
            <w:r>
              <w:rPr>
                <w:rFonts w:ascii="仿宋_GB2312" w:hAnsi="仿宋" w:eastAsia="仿宋_GB2312"/>
                <w:sz w:val="24"/>
                <w:szCs w:val="28"/>
              </w:rPr>
              <w:t>15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（第</w:t>
            </w:r>
            <w:r>
              <w:rPr>
                <w:rFonts w:ascii="仿宋_GB2312" w:hAnsi="仿宋" w:eastAsia="仿宋_GB2312"/>
                <w:sz w:val="24"/>
                <w:szCs w:val="28"/>
              </w:rPr>
              <w:t>3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周）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文艺主题团日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工作说明会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校团委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文体中心</w:t>
            </w:r>
          </w:p>
        </w:tc>
        <w:tc>
          <w:tcPr>
            <w:tcW w:w="3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对2</w:t>
            </w:r>
            <w:r>
              <w:rPr>
                <w:rFonts w:ascii="仿宋_GB2312" w:hAnsi="仿宋" w:eastAsia="仿宋_GB2312"/>
                <w:sz w:val="24"/>
                <w:szCs w:val="28"/>
              </w:rPr>
              <w:t>023级团支书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召开团日活动说明会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3月</w:t>
            </w:r>
            <w:r>
              <w:rPr>
                <w:rFonts w:ascii="仿宋_GB2312" w:hAnsi="仿宋" w:eastAsia="仿宋_GB2312"/>
                <w:sz w:val="24"/>
                <w:szCs w:val="28"/>
              </w:rPr>
              <w:t>18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日至3月</w:t>
            </w:r>
            <w:r>
              <w:rPr>
                <w:rFonts w:ascii="仿宋_GB2312" w:hAnsi="仿宋" w:eastAsia="仿宋_GB2312"/>
                <w:sz w:val="24"/>
                <w:szCs w:val="28"/>
              </w:rPr>
              <w:t>29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（第</w:t>
            </w:r>
            <w:r>
              <w:rPr>
                <w:rFonts w:ascii="仿宋_GB2312" w:hAnsi="仿宋" w:eastAsia="仿宋_GB2312"/>
                <w:sz w:val="24"/>
                <w:szCs w:val="28"/>
              </w:rPr>
              <w:t>4-5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周）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艺术鉴赏与讨论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各团支部</w:t>
            </w:r>
          </w:p>
        </w:tc>
        <w:tc>
          <w:tcPr>
            <w:tcW w:w="3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ascii="仿宋_GB2312" w:hAnsi="仿宋" w:eastAsia="仿宋_GB2312"/>
                <w:sz w:val="24"/>
                <w:szCs w:val="28"/>
              </w:rPr>
              <w:t>3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月</w:t>
            </w:r>
            <w:r>
              <w:rPr>
                <w:rFonts w:ascii="仿宋_GB2312" w:hAnsi="仿宋" w:eastAsia="仿宋_GB2312"/>
                <w:sz w:val="24"/>
                <w:szCs w:val="28"/>
              </w:rPr>
              <w:t>16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日-</w:t>
            </w:r>
            <w:r>
              <w:rPr>
                <w:rFonts w:ascii="仿宋_GB2312" w:hAnsi="仿宋" w:eastAsia="仿宋_GB2312"/>
                <w:sz w:val="24"/>
                <w:szCs w:val="28"/>
              </w:rPr>
              <w:t>17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日完成鉴赏课预约工作，</w:t>
            </w:r>
            <w:r>
              <w:rPr>
                <w:rFonts w:ascii="仿宋_GB2312" w:hAnsi="仿宋" w:eastAsia="仿宋_GB2312"/>
                <w:sz w:val="24"/>
                <w:szCs w:val="28"/>
              </w:rPr>
              <w:t>17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日公布预约结果；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3月2</w:t>
            </w:r>
            <w:r>
              <w:rPr>
                <w:rFonts w:ascii="仿宋_GB2312" w:hAnsi="仿宋" w:eastAsia="仿宋_GB2312"/>
                <w:sz w:val="24"/>
                <w:szCs w:val="28"/>
              </w:rPr>
              <w:t>9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日前完成艺术讨论。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ascii="仿宋_GB2312" w:hAnsi="仿宋" w:eastAsia="仿宋_GB2312"/>
                <w:sz w:val="24"/>
                <w:szCs w:val="28"/>
              </w:rPr>
              <w:t>4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月</w:t>
            </w:r>
            <w:r>
              <w:rPr>
                <w:rFonts w:ascii="仿宋_GB2312" w:hAnsi="仿宋" w:eastAsia="仿宋_GB2312"/>
                <w:sz w:val="24"/>
                <w:szCs w:val="28"/>
              </w:rPr>
              <w:t>1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日至4月</w:t>
            </w:r>
            <w:r>
              <w:rPr>
                <w:rFonts w:ascii="仿宋_GB2312" w:hAnsi="仿宋" w:eastAsia="仿宋_GB2312"/>
                <w:sz w:val="24"/>
                <w:szCs w:val="28"/>
              </w:rPr>
              <w:t>5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（第6周）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艺术实践筹备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各团支部</w:t>
            </w:r>
          </w:p>
        </w:tc>
        <w:tc>
          <w:tcPr>
            <w:tcW w:w="3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各班团支部排演节目，并于</w:t>
            </w:r>
            <w:r>
              <w:rPr>
                <w:rFonts w:ascii="仿宋_GB2312" w:hAnsi="仿宋" w:eastAsia="仿宋_GB2312"/>
                <w:sz w:val="24"/>
                <w:szCs w:val="28"/>
              </w:rPr>
              <w:t>4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月</w:t>
            </w:r>
            <w:r>
              <w:rPr>
                <w:rFonts w:ascii="仿宋_GB2312" w:hAnsi="仿宋" w:eastAsia="仿宋_GB2312"/>
                <w:sz w:val="24"/>
                <w:szCs w:val="28"/>
              </w:rPr>
              <w:t>3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日前上交节目方案，</w:t>
            </w:r>
            <w:r>
              <w:rPr>
                <w:rFonts w:ascii="仿宋_GB2312" w:hAnsi="仿宋" w:eastAsia="仿宋_GB2312"/>
                <w:sz w:val="24"/>
                <w:szCs w:val="28"/>
              </w:rPr>
              <w:t>4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月</w:t>
            </w:r>
            <w:r>
              <w:rPr>
                <w:rFonts w:ascii="仿宋_GB2312" w:hAnsi="仿宋" w:eastAsia="仿宋_GB2312"/>
                <w:sz w:val="24"/>
                <w:szCs w:val="28"/>
              </w:rPr>
              <w:t>8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日前完成节目排练。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4月</w:t>
            </w:r>
            <w:r>
              <w:rPr>
                <w:rFonts w:ascii="仿宋_GB2312" w:hAnsi="仿宋" w:eastAsia="仿宋_GB2312"/>
                <w:sz w:val="24"/>
                <w:szCs w:val="28"/>
              </w:rPr>
              <w:t>8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日至4月1</w:t>
            </w:r>
            <w:r>
              <w:rPr>
                <w:rFonts w:ascii="仿宋_GB2312" w:hAnsi="仿宋" w:eastAsia="仿宋_GB2312"/>
                <w:sz w:val="24"/>
                <w:szCs w:val="28"/>
              </w:rPr>
              <w:t>8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8"/>
                <w:highlight w:val="yellow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（第7</w:t>
            </w:r>
            <w:r>
              <w:rPr>
                <w:rFonts w:ascii="仿宋_GB2312" w:hAnsi="仿宋" w:eastAsia="仿宋_GB2312"/>
                <w:sz w:val="24"/>
                <w:szCs w:val="28"/>
              </w:rPr>
              <w:t>、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8周）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艺术实践展示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校团委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文体中心</w:t>
            </w:r>
          </w:p>
        </w:tc>
        <w:tc>
          <w:tcPr>
            <w:tcW w:w="3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展演具体时间安排另行通知。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4月</w:t>
            </w:r>
            <w:r>
              <w:rPr>
                <w:rFonts w:ascii="仿宋_GB2312" w:hAnsi="仿宋" w:eastAsia="仿宋_GB2312"/>
                <w:sz w:val="24"/>
                <w:szCs w:val="28"/>
              </w:rPr>
              <w:t>22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日至</w:t>
            </w:r>
            <w:r>
              <w:rPr>
                <w:rFonts w:ascii="仿宋_GB2312" w:hAnsi="仿宋" w:eastAsia="仿宋_GB2312"/>
                <w:sz w:val="24"/>
                <w:szCs w:val="28"/>
              </w:rPr>
              <w:t>5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月</w:t>
            </w:r>
            <w:r>
              <w:rPr>
                <w:rFonts w:ascii="仿宋_GB2312" w:hAnsi="仿宋" w:eastAsia="仿宋_GB2312"/>
                <w:sz w:val="24"/>
                <w:szCs w:val="28"/>
              </w:rPr>
              <w:t>3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（第9、10周）</w:t>
            </w:r>
          </w:p>
        </w:tc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评审与表彰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校团委</w:t>
            </w:r>
          </w:p>
        </w:tc>
        <w:tc>
          <w:tcPr>
            <w:tcW w:w="3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contextualSpacing/>
              <w:textAlignment w:val="auto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对主题班团日获奖单位进行表彰和奖励。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center"/>
        <w:textAlignment w:val="auto"/>
        <w:rPr>
          <w:rFonts w:ascii="仿宋_GB2312" w:hAnsi="Calibri" w:eastAsia="仿宋_GB2312" w:cs="宋体"/>
          <w:kern w:val="0"/>
          <w:sz w:val="28"/>
          <w:szCs w:val="28"/>
        </w:rPr>
      </w:pPr>
      <w:r>
        <w:rPr>
          <w:rFonts w:hint="eastAsia" w:ascii="仿宋_GB2312" w:hAnsi="Calibri" w:eastAsia="仿宋_GB2312" w:cs="宋体"/>
          <w:kern w:val="0"/>
          <w:sz w:val="28"/>
          <w:szCs w:val="28"/>
        </w:rPr>
        <w:t xml:space="preserve">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ascii="仿宋_GB2312" w:hAnsi="Calibri" w:eastAsia="仿宋_GB2312" w:cs="宋体"/>
          <w:kern w:val="0"/>
          <w:sz w:val="28"/>
          <w:szCs w:val="28"/>
        </w:rPr>
      </w:pPr>
      <w:r>
        <w:rPr>
          <w:rFonts w:hint="eastAsia" w:ascii="仿宋_GB2312" w:hAnsi="Calibri" w:eastAsia="仿宋_GB2312" w:cs="宋体"/>
          <w:kern w:val="0"/>
          <w:sz w:val="28"/>
          <w:szCs w:val="28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附件1-2：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仿宋_GB2312" w:hAnsi="华文中宋" w:eastAsia="仿宋_GB2312"/>
          <w:b/>
          <w:bCs/>
          <w:kern w:val="0"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/>
          <w:kern w:val="0"/>
          <w:sz w:val="32"/>
          <w:szCs w:val="32"/>
        </w:rPr>
        <w:t>团支部文艺主题团日之“艺术实践”节目方案</w:t>
      </w:r>
    </w:p>
    <w:tbl>
      <w:tblPr>
        <w:tblStyle w:val="9"/>
        <w:tblW w:w="918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3"/>
        <w:gridCol w:w="1815"/>
        <w:gridCol w:w="1923"/>
        <w:gridCol w:w="1491"/>
        <w:gridCol w:w="1495"/>
        <w:gridCol w:w="91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3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学院名称</w:t>
            </w:r>
          </w:p>
        </w:tc>
        <w:tc>
          <w:tcPr>
            <w:tcW w:w="1815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923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团支部名称</w:t>
            </w:r>
          </w:p>
        </w:tc>
        <w:tc>
          <w:tcPr>
            <w:tcW w:w="1491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495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参演人数</w:t>
            </w:r>
          </w:p>
        </w:tc>
        <w:tc>
          <w:tcPr>
            <w:tcW w:w="917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15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节目类别</w:t>
            </w:r>
          </w:p>
        </w:tc>
        <w:tc>
          <w:tcPr>
            <w:tcW w:w="764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表演类（可复选）：□合唱 □情景剧 □舞蹈 □曲艺 □器乐 □朗诵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仿宋_GB2312" w:eastAsia="仿宋_GB2312"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文化产品类：□微电影 □其他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5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节目名称</w:t>
            </w:r>
          </w:p>
        </w:tc>
        <w:tc>
          <w:tcPr>
            <w:tcW w:w="764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1" w:hRule="atLeast"/>
          <w:jc w:val="center"/>
        </w:trPr>
        <w:tc>
          <w:tcPr>
            <w:tcW w:w="15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指导教师及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介绍（若没有请填“无”）</w:t>
            </w:r>
          </w:p>
        </w:tc>
        <w:tc>
          <w:tcPr>
            <w:tcW w:w="764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5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团支部书记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92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联系方式</w:t>
            </w:r>
          </w:p>
        </w:tc>
        <w:tc>
          <w:tcPr>
            <w:tcW w:w="39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5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文艺委员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92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39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3" w:hRule="atLeast"/>
          <w:jc w:val="center"/>
        </w:trPr>
        <w:tc>
          <w:tcPr>
            <w:tcW w:w="9184" w:type="dxa"/>
            <w:gridSpan w:val="6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节目方案：（可附页）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 w:cs="宋体"/>
          <w:b/>
          <w:kern w:val="0"/>
          <w:sz w:val="24"/>
        </w:rPr>
        <w:t>注：请于</w:t>
      </w:r>
      <w:r>
        <w:rPr>
          <w:rFonts w:ascii="仿宋_GB2312" w:eastAsia="仿宋_GB2312" w:cs="宋体"/>
          <w:b/>
          <w:kern w:val="0"/>
          <w:sz w:val="24"/>
        </w:rPr>
        <w:t>4</w:t>
      </w:r>
      <w:r>
        <w:rPr>
          <w:rFonts w:hint="eastAsia" w:ascii="仿宋_GB2312" w:eastAsia="仿宋_GB2312" w:cs="宋体"/>
          <w:b/>
          <w:kern w:val="0"/>
          <w:sz w:val="24"/>
        </w:rPr>
        <w:t>月</w:t>
      </w:r>
      <w:r>
        <w:rPr>
          <w:rFonts w:ascii="仿宋_GB2312" w:eastAsia="仿宋_GB2312" w:cs="宋体"/>
          <w:b/>
          <w:kern w:val="0"/>
          <w:sz w:val="24"/>
        </w:rPr>
        <w:t>3</w:t>
      </w:r>
      <w:r>
        <w:rPr>
          <w:rFonts w:hint="eastAsia" w:ascii="仿宋_GB2312" w:eastAsia="仿宋_GB2312" w:cs="宋体"/>
          <w:b/>
          <w:kern w:val="0"/>
          <w:sz w:val="24"/>
        </w:rPr>
        <w:t>日前将该表发给学院负责人，学院负责人收集整理后发邮件至ustbtwwtb@163.com。</w:t>
      </w:r>
    </w:p>
    <w:sectPr>
      <w:footerReference r:id="rId3" w:type="default"/>
      <w:pgSz w:w="11906" w:h="16838"/>
      <w:pgMar w:top="1440" w:right="1417" w:bottom="1440" w:left="141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1MmJhMjY3MWEzMjE4MGEzOGUzZWU5Y2MxN2M1OTYifQ=="/>
  </w:docVars>
  <w:rsids>
    <w:rsidRoot w:val="00023A16"/>
    <w:rsid w:val="00003CBD"/>
    <w:rsid w:val="00003DBF"/>
    <w:rsid w:val="000070AB"/>
    <w:rsid w:val="000077BC"/>
    <w:rsid w:val="000118CA"/>
    <w:rsid w:val="00021F4D"/>
    <w:rsid w:val="0002399F"/>
    <w:rsid w:val="00023A16"/>
    <w:rsid w:val="000251F4"/>
    <w:rsid w:val="0002541C"/>
    <w:rsid w:val="00030BD8"/>
    <w:rsid w:val="0003243C"/>
    <w:rsid w:val="00044D3A"/>
    <w:rsid w:val="00051C18"/>
    <w:rsid w:val="0006132A"/>
    <w:rsid w:val="00066140"/>
    <w:rsid w:val="00073078"/>
    <w:rsid w:val="000826E1"/>
    <w:rsid w:val="00083833"/>
    <w:rsid w:val="00084D79"/>
    <w:rsid w:val="00090097"/>
    <w:rsid w:val="000901B9"/>
    <w:rsid w:val="000A4256"/>
    <w:rsid w:val="000A46AC"/>
    <w:rsid w:val="000B3FEF"/>
    <w:rsid w:val="000B501E"/>
    <w:rsid w:val="000B681F"/>
    <w:rsid w:val="000C3DC3"/>
    <w:rsid w:val="000C5526"/>
    <w:rsid w:val="000D04F2"/>
    <w:rsid w:val="000D0E99"/>
    <w:rsid w:val="000D450D"/>
    <w:rsid w:val="000E2EA4"/>
    <w:rsid w:val="000F3150"/>
    <w:rsid w:val="000F4031"/>
    <w:rsid w:val="000F4F83"/>
    <w:rsid w:val="0010101E"/>
    <w:rsid w:val="00102868"/>
    <w:rsid w:val="001051EF"/>
    <w:rsid w:val="00112DCE"/>
    <w:rsid w:val="00114B43"/>
    <w:rsid w:val="00115017"/>
    <w:rsid w:val="00117007"/>
    <w:rsid w:val="0012197A"/>
    <w:rsid w:val="00121C78"/>
    <w:rsid w:val="00121CB0"/>
    <w:rsid w:val="0013134C"/>
    <w:rsid w:val="001316BE"/>
    <w:rsid w:val="001356E0"/>
    <w:rsid w:val="00142880"/>
    <w:rsid w:val="00152A2D"/>
    <w:rsid w:val="0015396F"/>
    <w:rsid w:val="00157710"/>
    <w:rsid w:val="001577AC"/>
    <w:rsid w:val="00165957"/>
    <w:rsid w:val="001670E0"/>
    <w:rsid w:val="00175CA1"/>
    <w:rsid w:val="001779BE"/>
    <w:rsid w:val="001831B1"/>
    <w:rsid w:val="00185608"/>
    <w:rsid w:val="001B0CB6"/>
    <w:rsid w:val="001B6547"/>
    <w:rsid w:val="001B6B4C"/>
    <w:rsid w:val="001B718C"/>
    <w:rsid w:val="001C2106"/>
    <w:rsid w:val="001C76EB"/>
    <w:rsid w:val="001D0431"/>
    <w:rsid w:val="001D3FE3"/>
    <w:rsid w:val="001E6AA9"/>
    <w:rsid w:val="001F5CE9"/>
    <w:rsid w:val="00204966"/>
    <w:rsid w:val="00205EEA"/>
    <w:rsid w:val="00210BC9"/>
    <w:rsid w:val="00210DD0"/>
    <w:rsid w:val="00211B61"/>
    <w:rsid w:val="00214C41"/>
    <w:rsid w:val="00216136"/>
    <w:rsid w:val="002177BE"/>
    <w:rsid w:val="00217DE8"/>
    <w:rsid w:val="00222C78"/>
    <w:rsid w:val="0022351C"/>
    <w:rsid w:val="002260C7"/>
    <w:rsid w:val="00227DEA"/>
    <w:rsid w:val="00231E75"/>
    <w:rsid w:val="00234873"/>
    <w:rsid w:val="00241347"/>
    <w:rsid w:val="00242F41"/>
    <w:rsid w:val="002439D5"/>
    <w:rsid w:val="00246FF2"/>
    <w:rsid w:val="00251D4D"/>
    <w:rsid w:val="002538EE"/>
    <w:rsid w:val="0025407B"/>
    <w:rsid w:val="00262EE0"/>
    <w:rsid w:val="00266260"/>
    <w:rsid w:val="002703FF"/>
    <w:rsid w:val="00271BEC"/>
    <w:rsid w:val="00275300"/>
    <w:rsid w:val="0027613A"/>
    <w:rsid w:val="00285662"/>
    <w:rsid w:val="00287EAF"/>
    <w:rsid w:val="0029308E"/>
    <w:rsid w:val="002A0BA4"/>
    <w:rsid w:val="002A13C2"/>
    <w:rsid w:val="002A39FC"/>
    <w:rsid w:val="002A6BD7"/>
    <w:rsid w:val="002B130A"/>
    <w:rsid w:val="002B359A"/>
    <w:rsid w:val="002B5B8D"/>
    <w:rsid w:val="002C0CDB"/>
    <w:rsid w:val="002C1983"/>
    <w:rsid w:val="002C382C"/>
    <w:rsid w:val="002C39D5"/>
    <w:rsid w:val="002C5847"/>
    <w:rsid w:val="002D3281"/>
    <w:rsid w:val="002D70DA"/>
    <w:rsid w:val="002E2546"/>
    <w:rsid w:val="002F103F"/>
    <w:rsid w:val="002F24CB"/>
    <w:rsid w:val="002F33CA"/>
    <w:rsid w:val="002F515B"/>
    <w:rsid w:val="002F719C"/>
    <w:rsid w:val="002F75C7"/>
    <w:rsid w:val="00304792"/>
    <w:rsid w:val="0030543B"/>
    <w:rsid w:val="0030697E"/>
    <w:rsid w:val="00312855"/>
    <w:rsid w:val="00317878"/>
    <w:rsid w:val="0033383D"/>
    <w:rsid w:val="003439AF"/>
    <w:rsid w:val="00360611"/>
    <w:rsid w:val="003668A2"/>
    <w:rsid w:val="003708A3"/>
    <w:rsid w:val="00370FC0"/>
    <w:rsid w:val="0037248C"/>
    <w:rsid w:val="00374709"/>
    <w:rsid w:val="003811BE"/>
    <w:rsid w:val="0038165D"/>
    <w:rsid w:val="00382BF8"/>
    <w:rsid w:val="00382D28"/>
    <w:rsid w:val="0038640D"/>
    <w:rsid w:val="00386B0B"/>
    <w:rsid w:val="003A1ED2"/>
    <w:rsid w:val="003A6C95"/>
    <w:rsid w:val="003C23C0"/>
    <w:rsid w:val="003C5292"/>
    <w:rsid w:val="003C5BE3"/>
    <w:rsid w:val="003D001F"/>
    <w:rsid w:val="003D466B"/>
    <w:rsid w:val="003D4BC1"/>
    <w:rsid w:val="003D5EED"/>
    <w:rsid w:val="003D683D"/>
    <w:rsid w:val="003D7D30"/>
    <w:rsid w:val="00401CFD"/>
    <w:rsid w:val="00402FFB"/>
    <w:rsid w:val="0040676C"/>
    <w:rsid w:val="004106FB"/>
    <w:rsid w:val="00415231"/>
    <w:rsid w:val="00420781"/>
    <w:rsid w:val="00421DE5"/>
    <w:rsid w:val="0043245A"/>
    <w:rsid w:val="004435DA"/>
    <w:rsid w:val="00447FE8"/>
    <w:rsid w:val="00451370"/>
    <w:rsid w:val="00453304"/>
    <w:rsid w:val="00454D9E"/>
    <w:rsid w:val="00456060"/>
    <w:rsid w:val="00465A2D"/>
    <w:rsid w:val="0046718B"/>
    <w:rsid w:val="00467BEF"/>
    <w:rsid w:val="0047533A"/>
    <w:rsid w:val="0047751C"/>
    <w:rsid w:val="0048031B"/>
    <w:rsid w:val="00480A59"/>
    <w:rsid w:val="004831A5"/>
    <w:rsid w:val="00485778"/>
    <w:rsid w:val="00486197"/>
    <w:rsid w:val="00491946"/>
    <w:rsid w:val="0049269C"/>
    <w:rsid w:val="00497DA0"/>
    <w:rsid w:val="004A08D0"/>
    <w:rsid w:val="004A1ABC"/>
    <w:rsid w:val="004A5F04"/>
    <w:rsid w:val="004B0560"/>
    <w:rsid w:val="004B5384"/>
    <w:rsid w:val="004C3999"/>
    <w:rsid w:val="004C64F6"/>
    <w:rsid w:val="004D04AB"/>
    <w:rsid w:val="004D19A5"/>
    <w:rsid w:val="004D634D"/>
    <w:rsid w:val="004E324A"/>
    <w:rsid w:val="004E7C29"/>
    <w:rsid w:val="004F6626"/>
    <w:rsid w:val="00504874"/>
    <w:rsid w:val="00505E41"/>
    <w:rsid w:val="00506450"/>
    <w:rsid w:val="00510984"/>
    <w:rsid w:val="00513B38"/>
    <w:rsid w:val="00516945"/>
    <w:rsid w:val="00522683"/>
    <w:rsid w:val="00532532"/>
    <w:rsid w:val="00541E54"/>
    <w:rsid w:val="0054472B"/>
    <w:rsid w:val="0054566E"/>
    <w:rsid w:val="0055135A"/>
    <w:rsid w:val="00554BE1"/>
    <w:rsid w:val="00555860"/>
    <w:rsid w:val="00563140"/>
    <w:rsid w:val="00563156"/>
    <w:rsid w:val="005631AB"/>
    <w:rsid w:val="00564F2B"/>
    <w:rsid w:val="00565600"/>
    <w:rsid w:val="00573036"/>
    <w:rsid w:val="00573EE8"/>
    <w:rsid w:val="00574C56"/>
    <w:rsid w:val="005759E4"/>
    <w:rsid w:val="00576F47"/>
    <w:rsid w:val="00577CCA"/>
    <w:rsid w:val="005812AC"/>
    <w:rsid w:val="00586C4C"/>
    <w:rsid w:val="0058766E"/>
    <w:rsid w:val="005919E1"/>
    <w:rsid w:val="005962D7"/>
    <w:rsid w:val="005A5B83"/>
    <w:rsid w:val="005A6086"/>
    <w:rsid w:val="005B0F28"/>
    <w:rsid w:val="005C5189"/>
    <w:rsid w:val="005D0274"/>
    <w:rsid w:val="005D2C98"/>
    <w:rsid w:val="005E3553"/>
    <w:rsid w:val="005E5162"/>
    <w:rsid w:val="005F4B4F"/>
    <w:rsid w:val="005F61CD"/>
    <w:rsid w:val="006035D0"/>
    <w:rsid w:val="006039EB"/>
    <w:rsid w:val="00623680"/>
    <w:rsid w:val="00624F17"/>
    <w:rsid w:val="006276C9"/>
    <w:rsid w:val="00633765"/>
    <w:rsid w:val="00637AAA"/>
    <w:rsid w:val="00640100"/>
    <w:rsid w:val="00641DDF"/>
    <w:rsid w:val="00642BBE"/>
    <w:rsid w:val="00643E0B"/>
    <w:rsid w:val="00646884"/>
    <w:rsid w:val="006501C7"/>
    <w:rsid w:val="006525CA"/>
    <w:rsid w:val="00656308"/>
    <w:rsid w:val="006617D6"/>
    <w:rsid w:val="00661852"/>
    <w:rsid w:val="00662187"/>
    <w:rsid w:val="00663233"/>
    <w:rsid w:val="006722E2"/>
    <w:rsid w:val="00673818"/>
    <w:rsid w:val="0067690F"/>
    <w:rsid w:val="00676A5B"/>
    <w:rsid w:val="00676AE4"/>
    <w:rsid w:val="00682604"/>
    <w:rsid w:val="00685085"/>
    <w:rsid w:val="00686405"/>
    <w:rsid w:val="006917FE"/>
    <w:rsid w:val="00693133"/>
    <w:rsid w:val="00695B4F"/>
    <w:rsid w:val="00696A8B"/>
    <w:rsid w:val="006A2125"/>
    <w:rsid w:val="006A2B62"/>
    <w:rsid w:val="006B5060"/>
    <w:rsid w:val="006B69A5"/>
    <w:rsid w:val="006C2884"/>
    <w:rsid w:val="006D14B6"/>
    <w:rsid w:val="006D171C"/>
    <w:rsid w:val="006D21FD"/>
    <w:rsid w:val="006D5CBD"/>
    <w:rsid w:val="006D5DA2"/>
    <w:rsid w:val="006D7BB6"/>
    <w:rsid w:val="006E1FA7"/>
    <w:rsid w:val="006E223C"/>
    <w:rsid w:val="006E27F8"/>
    <w:rsid w:val="006E505C"/>
    <w:rsid w:val="00705B6D"/>
    <w:rsid w:val="0070795D"/>
    <w:rsid w:val="00713703"/>
    <w:rsid w:val="0071711F"/>
    <w:rsid w:val="007179A1"/>
    <w:rsid w:val="00717F64"/>
    <w:rsid w:val="00720339"/>
    <w:rsid w:val="0072424D"/>
    <w:rsid w:val="00732F7C"/>
    <w:rsid w:val="007330BA"/>
    <w:rsid w:val="00737778"/>
    <w:rsid w:val="00747D2C"/>
    <w:rsid w:val="007572A4"/>
    <w:rsid w:val="00760A08"/>
    <w:rsid w:val="007619A7"/>
    <w:rsid w:val="00776ED6"/>
    <w:rsid w:val="00780DCF"/>
    <w:rsid w:val="00782600"/>
    <w:rsid w:val="00782FD3"/>
    <w:rsid w:val="007867FE"/>
    <w:rsid w:val="00794024"/>
    <w:rsid w:val="007A1F6C"/>
    <w:rsid w:val="007A62EC"/>
    <w:rsid w:val="007A705E"/>
    <w:rsid w:val="007B30B8"/>
    <w:rsid w:val="007B3A11"/>
    <w:rsid w:val="007B5E84"/>
    <w:rsid w:val="007C07D0"/>
    <w:rsid w:val="007C35EC"/>
    <w:rsid w:val="007D1AE0"/>
    <w:rsid w:val="007D2C40"/>
    <w:rsid w:val="007E156A"/>
    <w:rsid w:val="007F3576"/>
    <w:rsid w:val="008001EC"/>
    <w:rsid w:val="00802784"/>
    <w:rsid w:val="00805417"/>
    <w:rsid w:val="00805BEB"/>
    <w:rsid w:val="008074D3"/>
    <w:rsid w:val="00814B69"/>
    <w:rsid w:val="008161B8"/>
    <w:rsid w:val="00816985"/>
    <w:rsid w:val="00821FDA"/>
    <w:rsid w:val="00822669"/>
    <w:rsid w:val="00822C5B"/>
    <w:rsid w:val="008338FB"/>
    <w:rsid w:val="00837DBF"/>
    <w:rsid w:val="00841115"/>
    <w:rsid w:val="008456C5"/>
    <w:rsid w:val="00846246"/>
    <w:rsid w:val="0085216E"/>
    <w:rsid w:val="00852EFF"/>
    <w:rsid w:val="008534AC"/>
    <w:rsid w:val="008610FA"/>
    <w:rsid w:val="00867B63"/>
    <w:rsid w:val="00870C8B"/>
    <w:rsid w:val="00872CD0"/>
    <w:rsid w:val="008755CE"/>
    <w:rsid w:val="00880B2C"/>
    <w:rsid w:val="0088220A"/>
    <w:rsid w:val="00892C9C"/>
    <w:rsid w:val="00894DE1"/>
    <w:rsid w:val="008A3B16"/>
    <w:rsid w:val="008A4140"/>
    <w:rsid w:val="008A43CB"/>
    <w:rsid w:val="008A7C39"/>
    <w:rsid w:val="008B64E5"/>
    <w:rsid w:val="008C0943"/>
    <w:rsid w:val="008C1D36"/>
    <w:rsid w:val="008D0840"/>
    <w:rsid w:val="008E3788"/>
    <w:rsid w:val="008E7976"/>
    <w:rsid w:val="008E7D58"/>
    <w:rsid w:val="008F2773"/>
    <w:rsid w:val="008F3E37"/>
    <w:rsid w:val="00901FE7"/>
    <w:rsid w:val="00902DA7"/>
    <w:rsid w:val="00904750"/>
    <w:rsid w:val="00904C9E"/>
    <w:rsid w:val="00907DDD"/>
    <w:rsid w:val="00912B2D"/>
    <w:rsid w:val="009314C0"/>
    <w:rsid w:val="009324F1"/>
    <w:rsid w:val="009330E2"/>
    <w:rsid w:val="00933F09"/>
    <w:rsid w:val="009411EF"/>
    <w:rsid w:val="0094159B"/>
    <w:rsid w:val="00941CFA"/>
    <w:rsid w:val="009478ED"/>
    <w:rsid w:val="00950547"/>
    <w:rsid w:val="00981E8D"/>
    <w:rsid w:val="0098442A"/>
    <w:rsid w:val="00985499"/>
    <w:rsid w:val="00993AE2"/>
    <w:rsid w:val="00994C85"/>
    <w:rsid w:val="009973C6"/>
    <w:rsid w:val="00997D90"/>
    <w:rsid w:val="009A675E"/>
    <w:rsid w:val="009B4CCE"/>
    <w:rsid w:val="009B79D5"/>
    <w:rsid w:val="009C3800"/>
    <w:rsid w:val="009D11AB"/>
    <w:rsid w:val="009D531D"/>
    <w:rsid w:val="009D54E3"/>
    <w:rsid w:val="009D7A10"/>
    <w:rsid w:val="009E03F2"/>
    <w:rsid w:val="009E11A8"/>
    <w:rsid w:val="009E2949"/>
    <w:rsid w:val="009E7489"/>
    <w:rsid w:val="009F3B8F"/>
    <w:rsid w:val="009F3F1B"/>
    <w:rsid w:val="009F588D"/>
    <w:rsid w:val="00A13DC2"/>
    <w:rsid w:val="00A176C0"/>
    <w:rsid w:val="00A36AFE"/>
    <w:rsid w:val="00A36FD6"/>
    <w:rsid w:val="00A42D87"/>
    <w:rsid w:val="00A513DD"/>
    <w:rsid w:val="00A536EF"/>
    <w:rsid w:val="00A56D87"/>
    <w:rsid w:val="00A61467"/>
    <w:rsid w:val="00A66EA2"/>
    <w:rsid w:val="00A710E7"/>
    <w:rsid w:val="00A714B6"/>
    <w:rsid w:val="00A779E4"/>
    <w:rsid w:val="00A80EDA"/>
    <w:rsid w:val="00AA08C7"/>
    <w:rsid w:val="00AA673C"/>
    <w:rsid w:val="00AB1F9E"/>
    <w:rsid w:val="00AB2D2D"/>
    <w:rsid w:val="00AB33E3"/>
    <w:rsid w:val="00AB3A0D"/>
    <w:rsid w:val="00AC4662"/>
    <w:rsid w:val="00AD48EA"/>
    <w:rsid w:val="00AD5730"/>
    <w:rsid w:val="00AE2919"/>
    <w:rsid w:val="00AE6DEE"/>
    <w:rsid w:val="00AF6E60"/>
    <w:rsid w:val="00B014E7"/>
    <w:rsid w:val="00B10F74"/>
    <w:rsid w:val="00B10FC2"/>
    <w:rsid w:val="00B134B5"/>
    <w:rsid w:val="00B1597E"/>
    <w:rsid w:val="00B17161"/>
    <w:rsid w:val="00B25E45"/>
    <w:rsid w:val="00B25FA8"/>
    <w:rsid w:val="00B35E8E"/>
    <w:rsid w:val="00B4331E"/>
    <w:rsid w:val="00B5032B"/>
    <w:rsid w:val="00B5319C"/>
    <w:rsid w:val="00B531E1"/>
    <w:rsid w:val="00B55A1F"/>
    <w:rsid w:val="00B55F58"/>
    <w:rsid w:val="00B5740F"/>
    <w:rsid w:val="00B669F2"/>
    <w:rsid w:val="00B67808"/>
    <w:rsid w:val="00B74130"/>
    <w:rsid w:val="00B742D6"/>
    <w:rsid w:val="00B75A40"/>
    <w:rsid w:val="00B777F2"/>
    <w:rsid w:val="00B810C9"/>
    <w:rsid w:val="00B84BEF"/>
    <w:rsid w:val="00B9046F"/>
    <w:rsid w:val="00B9073A"/>
    <w:rsid w:val="00B91519"/>
    <w:rsid w:val="00B91D76"/>
    <w:rsid w:val="00B931C2"/>
    <w:rsid w:val="00B95BED"/>
    <w:rsid w:val="00BA504C"/>
    <w:rsid w:val="00BB7C46"/>
    <w:rsid w:val="00BC04A8"/>
    <w:rsid w:val="00BD1D77"/>
    <w:rsid w:val="00BD43C1"/>
    <w:rsid w:val="00BD4951"/>
    <w:rsid w:val="00BE5053"/>
    <w:rsid w:val="00BE5323"/>
    <w:rsid w:val="00BF0F37"/>
    <w:rsid w:val="00BF3C13"/>
    <w:rsid w:val="00C11905"/>
    <w:rsid w:val="00C12FED"/>
    <w:rsid w:val="00C1583C"/>
    <w:rsid w:val="00C16EFA"/>
    <w:rsid w:val="00C2042C"/>
    <w:rsid w:val="00C2596E"/>
    <w:rsid w:val="00C262DE"/>
    <w:rsid w:val="00C264E3"/>
    <w:rsid w:val="00C266E1"/>
    <w:rsid w:val="00C27C1D"/>
    <w:rsid w:val="00C31C6E"/>
    <w:rsid w:val="00C31E56"/>
    <w:rsid w:val="00C348A2"/>
    <w:rsid w:val="00C47210"/>
    <w:rsid w:val="00C5273A"/>
    <w:rsid w:val="00C52848"/>
    <w:rsid w:val="00C6442D"/>
    <w:rsid w:val="00C655F8"/>
    <w:rsid w:val="00C7427E"/>
    <w:rsid w:val="00C859DA"/>
    <w:rsid w:val="00C8687F"/>
    <w:rsid w:val="00C878D0"/>
    <w:rsid w:val="00C91DF6"/>
    <w:rsid w:val="00C94B0B"/>
    <w:rsid w:val="00C95EA2"/>
    <w:rsid w:val="00CA2624"/>
    <w:rsid w:val="00CA5A88"/>
    <w:rsid w:val="00CA7F5F"/>
    <w:rsid w:val="00CB032E"/>
    <w:rsid w:val="00CB08CD"/>
    <w:rsid w:val="00CB22AC"/>
    <w:rsid w:val="00CB3F3E"/>
    <w:rsid w:val="00CB534F"/>
    <w:rsid w:val="00CB7FBE"/>
    <w:rsid w:val="00CC021B"/>
    <w:rsid w:val="00CC4800"/>
    <w:rsid w:val="00CC4A0E"/>
    <w:rsid w:val="00CD6B30"/>
    <w:rsid w:val="00CF03AF"/>
    <w:rsid w:val="00CF4728"/>
    <w:rsid w:val="00D013D8"/>
    <w:rsid w:val="00D0223F"/>
    <w:rsid w:val="00D037A4"/>
    <w:rsid w:val="00D11DE2"/>
    <w:rsid w:val="00D1389E"/>
    <w:rsid w:val="00D14C86"/>
    <w:rsid w:val="00D2607E"/>
    <w:rsid w:val="00D34A6C"/>
    <w:rsid w:val="00D401E7"/>
    <w:rsid w:val="00D433B0"/>
    <w:rsid w:val="00D44634"/>
    <w:rsid w:val="00D56724"/>
    <w:rsid w:val="00D67EC3"/>
    <w:rsid w:val="00D742A6"/>
    <w:rsid w:val="00D768D2"/>
    <w:rsid w:val="00D83B07"/>
    <w:rsid w:val="00D841C6"/>
    <w:rsid w:val="00D84EF0"/>
    <w:rsid w:val="00DA010F"/>
    <w:rsid w:val="00DA10E1"/>
    <w:rsid w:val="00DA114C"/>
    <w:rsid w:val="00DA19B5"/>
    <w:rsid w:val="00DA42D4"/>
    <w:rsid w:val="00DA5073"/>
    <w:rsid w:val="00DB1B06"/>
    <w:rsid w:val="00DB35BA"/>
    <w:rsid w:val="00DB7373"/>
    <w:rsid w:val="00DC6BA1"/>
    <w:rsid w:val="00DD054E"/>
    <w:rsid w:val="00DE1B18"/>
    <w:rsid w:val="00DF0677"/>
    <w:rsid w:val="00DF3C96"/>
    <w:rsid w:val="00E055B4"/>
    <w:rsid w:val="00E11770"/>
    <w:rsid w:val="00E14EFB"/>
    <w:rsid w:val="00E17CAA"/>
    <w:rsid w:val="00E21516"/>
    <w:rsid w:val="00E21866"/>
    <w:rsid w:val="00E27613"/>
    <w:rsid w:val="00E42618"/>
    <w:rsid w:val="00E462EB"/>
    <w:rsid w:val="00E6639B"/>
    <w:rsid w:val="00E6695F"/>
    <w:rsid w:val="00E67EEA"/>
    <w:rsid w:val="00E713A8"/>
    <w:rsid w:val="00E71489"/>
    <w:rsid w:val="00E72DE8"/>
    <w:rsid w:val="00E74CBF"/>
    <w:rsid w:val="00E7618A"/>
    <w:rsid w:val="00E80111"/>
    <w:rsid w:val="00E81CC7"/>
    <w:rsid w:val="00E854E6"/>
    <w:rsid w:val="00E94D9E"/>
    <w:rsid w:val="00E9585E"/>
    <w:rsid w:val="00E97D72"/>
    <w:rsid w:val="00EA754D"/>
    <w:rsid w:val="00EB0045"/>
    <w:rsid w:val="00EB3A2F"/>
    <w:rsid w:val="00EB3EDF"/>
    <w:rsid w:val="00EB4CD1"/>
    <w:rsid w:val="00EB4EBE"/>
    <w:rsid w:val="00EB65B3"/>
    <w:rsid w:val="00EB66B9"/>
    <w:rsid w:val="00EC075A"/>
    <w:rsid w:val="00ED1D82"/>
    <w:rsid w:val="00ED295C"/>
    <w:rsid w:val="00EE35DD"/>
    <w:rsid w:val="00EE4A8D"/>
    <w:rsid w:val="00EF09D7"/>
    <w:rsid w:val="00EF1C6B"/>
    <w:rsid w:val="00F008E6"/>
    <w:rsid w:val="00F07221"/>
    <w:rsid w:val="00F13E08"/>
    <w:rsid w:val="00F160D7"/>
    <w:rsid w:val="00F201EC"/>
    <w:rsid w:val="00F21A0F"/>
    <w:rsid w:val="00F23261"/>
    <w:rsid w:val="00F23C43"/>
    <w:rsid w:val="00F25C80"/>
    <w:rsid w:val="00F320DA"/>
    <w:rsid w:val="00F34377"/>
    <w:rsid w:val="00F37CB9"/>
    <w:rsid w:val="00F40702"/>
    <w:rsid w:val="00F431A7"/>
    <w:rsid w:val="00F436AB"/>
    <w:rsid w:val="00F43865"/>
    <w:rsid w:val="00F44E56"/>
    <w:rsid w:val="00F44F23"/>
    <w:rsid w:val="00F46387"/>
    <w:rsid w:val="00F46B4E"/>
    <w:rsid w:val="00F4713B"/>
    <w:rsid w:val="00F57269"/>
    <w:rsid w:val="00F71C49"/>
    <w:rsid w:val="00F742A6"/>
    <w:rsid w:val="00F7525E"/>
    <w:rsid w:val="00F754AC"/>
    <w:rsid w:val="00F7705E"/>
    <w:rsid w:val="00F821C9"/>
    <w:rsid w:val="00F8462B"/>
    <w:rsid w:val="00F86DE6"/>
    <w:rsid w:val="00F87F80"/>
    <w:rsid w:val="00F93E8D"/>
    <w:rsid w:val="00F96346"/>
    <w:rsid w:val="00F9655D"/>
    <w:rsid w:val="00FA19A7"/>
    <w:rsid w:val="00FA7BD3"/>
    <w:rsid w:val="00FB2264"/>
    <w:rsid w:val="00FB3B8B"/>
    <w:rsid w:val="00FB54D8"/>
    <w:rsid w:val="00FB70BC"/>
    <w:rsid w:val="00FB7344"/>
    <w:rsid w:val="00FC0D60"/>
    <w:rsid w:val="00FC4456"/>
    <w:rsid w:val="00FC5902"/>
    <w:rsid w:val="00FC6B52"/>
    <w:rsid w:val="00FC7594"/>
    <w:rsid w:val="00FD4B83"/>
    <w:rsid w:val="00FE5FB4"/>
    <w:rsid w:val="00FE63A8"/>
    <w:rsid w:val="00FE6796"/>
    <w:rsid w:val="00FF1E49"/>
    <w:rsid w:val="00FF538E"/>
    <w:rsid w:val="00FF5EDA"/>
    <w:rsid w:val="03D23302"/>
    <w:rsid w:val="054C2F2E"/>
    <w:rsid w:val="06A905A2"/>
    <w:rsid w:val="091431DC"/>
    <w:rsid w:val="09262C2E"/>
    <w:rsid w:val="0A4A1B56"/>
    <w:rsid w:val="0D7B66EF"/>
    <w:rsid w:val="0DC161D1"/>
    <w:rsid w:val="0EAC6E81"/>
    <w:rsid w:val="0F2C126F"/>
    <w:rsid w:val="10467946"/>
    <w:rsid w:val="108272CD"/>
    <w:rsid w:val="12C242E9"/>
    <w:rsid w:val="16467BBB"/>
    <w:rsid w:val="1C7F670B"/>
    <w:rsid w:val="1EB8465B"/>
    <w:rsid w:val="1F5B5D7B"/>
    <w:rsid w:val="1F766076"/>
    <w:rsid w:val="226906B4"/>
    <w:rsid w:val="2BEF0969"/>
    <w:rsid w:val="3143403F"/>
    <w:rsid w:val="31DB606E"/>
    <w:rsid w:val="33E04D53"/>
    <w:rsid w:val="35A86743"/>
    <w:rsid w:val="37CE8F70"/>
    <w:rsid w:val="3939065C"/>
    <w:rsid w:val="39F07CBA"/>
    <w:rsid w:val="3B0E0913"/>
    <w:rsid w:val="3B0E1014"/>
    <w:rsid w:val="3C3C0F7B"/>
    <w:rsid w:val="41506A42"/>
    <w:rsid w:val="429B7C92"/>
    <w:rsid w:val="42A30C6D"/>
    <w:rsid w:val="42A31D6D"/>
    <w:rsid w:val="48595004"/>
    <w:rsid w:val="498B2E59"/>
    <w:rsid w:val="4B296B88"/>
    <w:rsid w:val="4B97096F"/>
    <w:rsid w:val="4E9C5AF4"/>
    <w:rsid w:val="53783080"/>
    <w:rsid w:val="57006F4E"/>
    <w:rsid w:val="595840FE"/>
    <w:rsid w:val="5A533C21"/>
    <w:rsid w:val="5B254A99"/>
    <w:rsid w:val="5B560073"/>
    <w:rsid w:val="5FF273F0"/>
    <w:rsid w:val="61E24A7E"/>
    <w:rsid w:val="67AE27BD"/>
    <w:rsid w:val="69C518A3"/>
    <w:rsid w:val="69E943C2"/>
    <w:rsid w:val="6D1AEE36"/>
    <w:rsid w:val="6EC52B6C"/>
    <w:rsid w:val="6EF2361A"/>
    <w:rsid w:val="6F952F2F"/>
    <w:rsid w:val="703D085C"/>
    <w:rsid w:val="705B518A"/>
    <w:rsid w:val="72E41463"/>
    <w:rsid w:val="733D49C7"/>
    <w:rsid w:val="7420460F"/>
    <w:rsid w:val="755C08E8"/>
    <w:rsid w:val="76BD4F21"/>
    <w:rsid w:val="78AA6793"/>
    <w:rsid w:val="79BA5BE7"/>
    <w:rsid w:val="7EDF0675"/>
    <w:rsid w:val="BE3C605A"/>
    <w:rsid w:val="DFF2E05F"/>
    <w:rsid w:val="EF6B53AA"/>
    <w:rsid w:val="FBFEA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4"/>
    <w:autoRedefine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3">
    <w:name w:val="heading 3"/>
    <w:basedOn w:val="1"/>
    <w:next w:val="1"/>
    <w:link w:val="20"/>
    <w:autoRedefine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21"/>
    <w:autoRedefine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7"/>
    <w:autoRedefine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semiHidden/>
    <w:unhideWhenUsed/>
    <w:qFormat/>
    <w:uiPriority w:val="99"/>
    <w:rPr>
      <w:rFonts w:ascii="Times New Roman" w:hAnsi="Times New Roman" w:cs="Times New Roman"/>
      <w:sz w:val="24"/>
      <w:szCs w:val="24"/>
    </w:rPr>
  </w:style>
  <w:style w:type="character" w:styleId="11">
    <w:name w:val="FollowedHyperlink"/>
    <w:basedOn w:val="10"/>
    <w:autoRedefine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2">
    <w:name w:val="Emphasis"/>
    <w:basedOn w:val="10"/>
    <w:autoRedefine/>
    <w:qFormat/>
    <w:uiPriority w:val="20"/>
    <w:rPr>
      <w:i/>
      <w:iCs/>
    </w:rPr>
  </w:style>
  <w:style w:type="character" w:styleId="13">
    <w:name w:val="Hyperlink"/>
    <w:basedOn w:val="10"/>
    <w:autoRedefine/>
    <w:unhideWhenUsed/>
    <w:qFormat/>
    <w:uiPriority w:val="99"/>
    <w:rPr>
      <w:color w:val="0000FF"/>
      <w:u w:val="single"/>
    </w:rPr>
  </w:style>
  <w:style w:type="character" w:customStyle="1" w:styleId="14">
    <w:name w:val="标题 2 字符"/>
    <w:basedOn w:val="10"/>
    <w:link w:val="2"/>
    <w:autoRedefine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5">
    <w:name w:val="apple-converted-space"/>
    <w:basedOn w:val="10"/>
    <w:autoRedefine/>
    <w:qFormat/>
    <w:uiPriority w:val="0"/>
  </w:style>
  <w:style w:type="paragraph" w:styleId="16">
    <w:name w:val="List Paragraph"/>
    <w:basedOn w:val="1"/>
    <w:autoRedefine/>
    <w:qFormat/>
    <w:uiPriority w:val="34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7">
    <w:name w:val="批注框文本 字符"/>
    <w:basedOn w:val="10"/>
    <w:link w:val="5"/>
    <w:autoRedefine/>
    <w:semiHidden/>
    <w:qFormat/>
    <w:uiPriority w:val="99"/>
    <w:rPr>
      <w:sz w:val="18"/>
      <w:szCs w:val="18"/>
    </w:rPr>
  </w:style>
  <w:style w:type="character" w:customStyle="1" w:styleId="18">
    <w:name w:val="页眉 字符"/>
    <w:basedOn w:val="10"/>
    <w:link w:val="7"/>
    <w:autoRedefine/>
    <w:qFormat/>
    <w:uiPriority w:val="99"/>
    <w:rPr>
      <w:sz w:val="18"/>
      <w:szCs w:val="18"/>
    </w:rPr>
  </w:style>
  <w:style w:type="character" w:customStyle="1" w:styleId="19">
    <w:name w:val="页脚 字符"/>
    <w:basedOn w:val="10"/>
    <w:link w:val="6"/>
    <w:autoRedefine/>
    <w:qFormat/>
    <w:uiPriority w:val="99"/>
    <w:rPr>
      <w:sz w:val="18"/>
      <w:szCs w:val="18"/>
    </w:rPr>
  </w:style>
  <w:style w:type="character" w:customStyle="1" w:styleId="20">
    <w:name w:val="标题 3 字符"/>
    <w:basedOn w:val="10"/>
    <w:link w:val="3"/>
    <w:autoRedefine/>
    <w:semiHidden/>
    <w:qFormat/>
    <w:uiPriority w:val="9"/>
    <w:rPr>
      <w:b/>
      <w:bCs/>
      <w:sz w:val="32"/>
      <w:szCs w:val="32"/>
    </w:rPr>
  </w:style>
  <w:style w:type="character" w:customStyle="1" w:styleId="21">
    <w:name w:val="标题 4 字符"/>
    <w:basedOn w:val="10"/>
    <w:link w:val="4"/>
    <w:autoRedefine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2329</Words>
  <Characters>2502</Characters>
  <Lines>18</Lines>
  <Paragraphs>5</Paragraphs>
  <TotalTime>832</TotalTime>
  <ScaleCrop>false</ScaleCrop>
  <LinksUpToDate>false</LinksUpToDate>
  <CharactersWithSpaces>2553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2022-02-28T14:45:00Z</dcterms:created>
  <dc:creator>Peace</dc:creator>
  <cp:lastModifiedBy>信息文秘</cp:lastModifiedBy>
  <cp:lastPrinted>2024-03-05T06:41:00Z</cp:lastPrinted>
  <dcterms:modified xsi:type="dcterms:W3CDTF">2024-03-07T14:14:44Z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69042B0DA6CF4D80B253AFAF79184CD9_13</vt:lpwstr>
  </property>
</Properties>
</file>