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tabs>
          <w:tab w:val="left" w:pos="321"/>
          <w:tab w:val="center" w:pos="4212"/>
        </w:tabs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0" w:firstLineChars="0"/>
        <w:jc w:val="both"/>
        <w:textAlignment w:val="auto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附件3：</w:t>
      </w:r>
    </w:p>
    <w:p>
      <w:pPr>
        <w:keepNext w:val="0"/>
        <w:keepLines w:val="0"/>
        <w:pageBreakBefore w:val="0"/>
        <w:widowControl w:val="0"/>
        <w:tabs>
          <w:tab w:val="left" w:pos="321"/>
          <w:tab w:val="center" w:pos="4212"/>
        </w:tabs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jc w:val="center"/>
        <w:textAlignment w:val="auto"/>
        <w:rPr>
          <w:sz w:val="32"/>
          <w:szCs w:val="36"/>
        </w:rPr>
      </w:pPr>
      <w:r>
        <w:rPr>
          <w:rFonts w:hint="eastAsia" w:ascii="华文中宋" w:hAnsi="华文中宋" w:eastAsia="华文中宋" w:cs="华文中宋"/>
          <w:b/>
          <w:bCs/>
          <w:sz w:val="32"/>
          <w:szCs w:val="36"/>
        </w:rPr>
        <w:t>校团委组织部招新细则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560" w:firstLineChars="200"/>
        <w:textAlignment w:val="auto"/>
        <w:rPr>
          <w:rFonts w:hint="eastAsia" w:ascii="黑体" w:hAnsi="黑体" w:eastAsia="黑体" w:cs="黑体"/>
          <w:sz w:val="28"/>
          <w:szCs w:val="28"/>
        </w:rPr>
      </w:pPr>
      <w:r>
        <w:rPr>
          <w:rFonts w:hint="eastAsia" w:ascii="黑体" w:hAnsi="黑体" w:eastAsia="黑体" w:cs="黑体"/>
          <w:sz w:val="28"/>
          <w:szCs w:val="28"/>
        </w:rPr>
        <w:t>一、部门</w:t>
      </w:r>
      <w:r>
        <w:rPr>
          <w:rFonts w:hint="eastAsia" w:ascii="黑体" w:hAnsi="黑体" w:eastAsia="黑体" w:cs="黑体"/>
          <w:sz w:val="28"/>
          <w:szCs w:val="28"/>
          <w:lang w:eastAsia="zh-Hans"/>
        </w:rPr>
        <w:t>简介</w:t>
      </w:r>
    </w:p>
    <w:p>
      <w:pPr>
        <w:pStyle w:val="7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560"/>
        <w:textAlignment w:val="auto"/>
        <w:rPr>
          <w:rFonts w:ascii="仿宋_GB2312" w:hAnsi="仿宋" w:eastAsia="仿宋_GB2312" w:cs="仿宋"/>
          <w:sz w:val="28"/>
          <w:szCs w:val="28"/>
        </w:rPr>
      </w:pPr>
      <w:r>
        <w:rPr>
          <w:rFonts w:hint="eastAsia" w:ascii="仿宋_GB2312" w:hAnsi="仿宋" w:eastAsia="仿宋_GB2312" w:cs="仿宋"/>
          <w:sz w:val="28"/>
          <w:szCs w:val="28"/>
        </w:rPr>
        <w:t>校团委组织部是校团委职能部门，以“引领青年思想，服务学生成长”为宗旨，主要负责学校共青团的骨干培养、青年评价、团务建设、思想引领等工作，为二级团组织提供指导，推动团组织建设和发展，督查团日活动，举办新生班长支书和团学骨干的团校；落实学校青年马克思主义者培养工作，负责青年学生思想观察与引领工作，推进先进团支部和优秀个人的评奖评优，评选“先锋杯”“青年五四奖章”“十佳团支书”等；把握基层团组织建设，完成向党组织推荐优秀青年团员的职能任务，着力构建校、院、班三级团组织的联动机制，旨在培养一批思想进步，为国奉献钢筋铁骨的有志青年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560" w:firstLineChars="200"/>
        <w:textAlignment w:val="auto"/>
        <w:rPr>
          <w:rFonts w:hint="eastAsia" w:ascii="黑体" w:hAnsi="黑体" w:eastAsia="黑体" w:cs="黑体"/>
          <w:sz w:val="28"/>
          <w:szCs w:val="28"/>
        </w:rPr>
      </w:pPr>
      <w:r>
        <w:rPr>
          <w:rFonts w:hint="eastAsia" w:ascii="黑体" w:hAnsi="黑体" w:eastAsia="黑体" w:cs="黑体"/>
          <w:sz w:val="28"/>
          <w:szCs w:val="28"/>
        </w:rPr>
        <w:t>二、组别介绍</w:t>
      </w:r>
    </w:p>
    <w:p>
      <w:pPr>
        <w:pStyle w:val="7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560"/>
        <w:textAlignment w:val="auto"/>
        <w:rPr>
          <w:rFonts w:ascii="仿宋_GB2312" w:hAnsi="仿宋" w:eastAsia="仿宋_GB2312" w:cs="仿宋"/>
          <w:sz w:val="28"/>
          <w:szCs w:val="28"/>
        </w:rPr>
      </w:pPr>
      <w:r>
        <w:rPr>
          <w:rFonts w:hint="eastAsia" w:ascii="仿宋_GB2312" w:hAnsi="仿宋" w:eastAsia="仿宋_GB2312" w:cs="仿宋"/>
          <w:sz w:val="28"/>
          <w:szCs w:val="28"/>
        </w:rPr>
        <w:t>骨干培养组：主要负责青年马克思主义者培养工程、三维五级团校、团委聘任大会等工作；</w:t>
      </w:r>
    </w:p>
    <w:p>
      <w:pPr>
        <w:pStyle w:val="7"/>
        <w:snapToGrid w:val="0"/>
        <w:spacing w:line="360" w:lineRule="auto"/>
        <w:ind w:firstLine="560"/>
        <w:rPr>
          <w:rFonts w:ascii="仿宋_GB2312" w:hAnsi="仿宋" w:eastAsia="仿宋_GB2312" w:cs="仿宋"/>
          <w:sz w:val="28"/>
          <w:szCs w:val="28"/>
        </w:rPr>
      </w:pPr>
      <w:r>
        <w:rPr>
          <w:rFonts w:hint="eastAsia" w:ascii="仿宋_GB2312" w:hAnsi="仿宋" w:eastAsia="仿宋_GB2312" w:cs="仿宋"/>
          <w:sz w:val="28"/>
          <w:szCs w:val="28"/>
        </w:rPr>
        <w:t>青年评价组：主要负责“青年五四奖章”评选、“十佳团支书”评选、“先锋杯”活力团支部评选等工作；</w:t>
      </w:r>
    </w:p>
    <w:p>
      <w:pPr>
        <w:pStyle w:val="7"/>
        <w:snapToGrid w:val="0"/>
        <w:spacing w:line="360" w:lineRule="auto"/>
        <w:ind w:firstLine="560"/>
        <w:rPr>
          <w:rFonts w:ascii="仿宋_GB2312" w:hAnsi="仿宋" w:eastAsia="仿宋_GB2312" w:cs="仿宋"/>
          <w:sz w:val="28"/>
          <w:szCs w:val="28"/>
        </w:rPr>
      </w:pPr>
      <w:r>
        <w:rPr>
          <w:rFonts w:hint="eastAsia" w:ascii="仿宋_GB2312" w:hAnsi="仿宋" w:eastAsia="仿宋_GB2312" w:cs="仿宋"/>
          <w:sz w:val="28"/>
          <w:szCs w:val="28"/>
        </w:rPr>
        <w:t>综合团务组：主要负责团代会、推优入党、团关系转接等工作；</w:t>
      </w:r>
    </w:p>
    <w:p>
      <w:pPr>
        <w:pStyle w:val="7"/>
        <w:snapToGrid w:val="0"/>
        <w:spacing w:line="360" w:lineRule="auto"/>
        <w:ind w:firstLine="560"/>
        <w:rPr>
          <w:rFonts w:ascii="仿宋_GB2312" w:hAnsi="仿宋" w:eastAsia="仿宋_GB2312" w:cs="仿宋"/>
          <w:sz w:val="28"/>
          <w:szCs w:val="28"/>
        </w:rPr>
      </w:pPr>
      <w:r>
        <w:rPr>
          <w:rFonts w:hint="eastAsia" w:ascii="仿宋_GB2312" w:hAnsi="仿宋" w:eastAsia="仿宋_GB2312" w:cs="仿宋"/>
          <w:sz w:val="28"/>
          <w:szCs w:val="28"/>
        </w:rPr>
        <w:t>思想引领组：主要负责学期式主题团日教育、团日活动督查、“主题团日优秀团支部”评选、“十佳团日活动”“团建百强”品牌项目评选等工作；</w:t>
      </w:r>
    </w:p>
    <w:p>
      <w:pPr>
        <w:pStyle w:val="7"/>
        <w:snapToGrid w:val="0"/>
        <w:spacing w:line="360" w:lineRule="auto"/>
        <w:ind w:firstLine="560"/>
        <w:rPr>
          <w:rFonts w:ascii="仿宋_GB2312" w:hAnsi="仿宋" w:eastAsia="仿宋_GB2312" w:cs="仿宋"/>
          <w:sz w:val="28"/>
          <w:szCs w:val="28"/>
        </w:rPr>
      </w:pPr>
      <w:r>
        <w:rPr>
          <w:rFonts w:hint="eastAsia" w:ascii="仿宋_GB2312" w:hAnsi="仿宋" w:eastAsia="仿宋_GB2312" w:cs="仿宋"/>
          <w:sz w:val="28"/>
          <w:szCs w:val="28"/>
        </w:rPr>
        <w:t>宣传委员会：主要负责部门活动现场拍摄，推送制作等工作；</w:t>
      </w:r>
    </w:p>
    <w:p>
      <w:pPr>
        <w:pStyle w:val="7"/>
        <w:snapToGrid w:val="0"/>
        <w:spacing w:line="360" w:lineRule="auto"/>
        <w:ind w:firstLine="560"/>
        <w:rPr>
          <w:rFonts w:ascii="仿宋_GB2312" w:hAnsi="仿宋" w:eastAsia="仿宋_GB2312" w:cs="仿宋"/>
          <w:sz w:val="28"/>
          <w:szCs w:val="28"/>
        </w:rPr>
      </w:pPr>
      <w:r>
        <w:rPr>
          <w:rFonts w:hint="eastAsia" w:ascii="仿宋_GB2312" w:hAnsi="仿宋" w:eastAsia="仿宋_GB2312" w:cs="仿宋"/>
          <w:sz w:val="28"/>
          <w:szCs w:val="28"/>
        </w:rPr>
        <w:t>管理委员会：主要负责部门的日常管理、财务报销等工作。</w:t>
      </w:r>
    </w:p>
    <w:p>
      <w:pPr>
        <w:snapToGrid w:val="0"/>
        <w:spacing w:line="360" w:lineRule="auto"/>
        <w:ind w:firstLine="560" w:firstLineChars="200"/>
        <w:rPr>
          <w:rFonts w:hint="eastAsia" w:ascii="黑体" w:hAnsi="黑体" w:eastAsia="黑体" w:cs="黑体"/>
          <w:sz w:val="28"/>
          <w:szCs w:val="28"/>
        </w:rPr>
      </w:pPr>
      <w:r>
        <w:rPr>
          <w:rFonts w:hint="eastAsia" w:ascii="黑体" w:hAnsi="黑体" w:eastAsia="黑体" w:cs="黑体"/>
          <w:sz w:val="28"/>
          <w:szCs w:val="28"/>
        </w:rPr>
        <w:t>三、招新要求</w:t>
      </w:r>
    </w:p>
    <w:p>
      <w:pPr>
        <w:pStyle w:val="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560" w:firstLineChars="200"/>
        <w:textAlignment w:val="auto"/>
        <w:rPr>
          <w:rFonts w:ascii="仿宋_GB2312" w:hAnsi="仿宋" w:eastAsia="仿宋_GB2312" w:cs="仿宋"/>
          <w:sz w:val="28"/>
          <w:szCs w:val="28"/>
        </w:rPr>
      </w:pPr>
      <w:r>
        <w:rPr>
          <w:rFonts w:hint="eastAsia" w:ascii="仿宋_GB2312" w:hAnsi="仿宋" w:eastAsia="仿宋_GB2312" w:cs="仿宋"/>
          <w:sz w:val="28"/>
          <w:szCs w:val="28"/>
        </w:rPr>
        <w:t>面向本校</w:t>
      </w:r>
      <w:r>
        <w:rPr>
          <w:rFonts w:ascii="仿宋_GB2312" w:hAnsi="仿宋" w:eastAsia="仿宋_GB2312" w:cs="仿宋"/>
          <w:sz w:val="28"/>
          <w:szCs w:val="28"/>
        </w:rPr>
        <w:t>全日制本科生及研究生</w:t>
      </w:r>
      <w:r>
        <w:rPr>
          <w:rFonts w:hint="eastAsia" w:ascii="仿宋_GB2312" w:hAnsi="仿宋" w:eastAsia="仿宋_GB2312" w:cs="仿宋"/>
          <w:sz w:val="28"/>
          <w:szCs w:val="28"/>
        </w:rPr>
        <w:t>。</w:t>
      </w:r>
    </w:p>
    <w:p>
      <w:pPr>
        <w:snapToGrid w:val="0"/>
        <w:spacing w:line="360" w:lineRule="auto"/>
        <w:ind w:firstLine="560" w:firstLineChars="200"/>
        <w:rPr>
          <w:rFonts w:hint="eastAsia" w:ascii="黑体" w:hAnsi="黑体" w:eastAsia="黑体" w:cs="黑体"/>
          <w:sz w:val="28"/>
          <w:szCs w:val="28"/>
        </w:rPr>
      </w:pPr>
      <w:r>
        <w:rPr>
          <w:rFonts w:hint="eastAsia" w:ascii="黑体" w:hAnsi="黑体" w:eastAsia="黑体" w:cs="黑体"/>
          <w:sz w:val="28"/>
          <w:szCs w:val="28"/>
        </w:rPr>
        <w:t>四、报名方式</w:t>
      </w:r>
    </w:p>
    <w:p>
      <w:pPr>
        <w:pStyle w:val="7"/>
        <w:numPr>
          <w:ilvl w:val="0"/>
          <w:numId w:val="1"/>
        </w:numPr>
        <w:snapToGrid w:val="0"/>
        <w:spacing w:line="360" w:lineRule="auto"/>
        <w:ind w:left="0" w:firstLine="562"/>
        <w:rPr>
          <w:rFonts w:ascii="仿宋_GB2312" w:hAnsi="黑体" w:eastAsia="仿宋_GB2312" w:cs="黑体"/>
          <w:b/>
          <w:bCs/>
          <w:sz w:val="28"/>
          <w:szCs w:val="28"/>
        </w:rPr>
      </w:pPr>
      <w:r>
        <w:rPr>
          <w:rFonts w:hint="eastAsia" w:ascii="仿宋_GB2312" w:hAnsi="黑体" w:eastAsia="仿宋_GB2312" w:cs="黑体"/>
          <w:b/>
          <w:bCs/>
          <w:sz w:val="28"/>
          <w:szCs w:val="28"/>
        </w:rPr>
        <w:t>个人报名</w:t>
      </w:r>
    </w:p>
    <w:p>
      <w:pPr>
        <w:pStyle w:val="7"/>
        <w:snapToGrid w:val="0"/>
        <w:spacing w:line="360" w:lineRule="auto"/>
        <w:ind w:firstLine="560"/>
        <w:rPr>
          <w:rFonts w:ascii="仿宋_GB2312" w:hAnsi="仿宋" w:eastAsia="仿宋_GB2312" w:cs="仿宋"/>
          <w:sz w:val="28"/>
          <w:szCs w:val="28"/>
          <w:lang w:eastAsia="zh-Hans"/>
        </w:rPr>
      </w:pPr>
      <w:r>
        <w:rPr>
          <w:rFonts w:hint="eastAsia" w:ascii="仿宋_GB2312" w:hAnsi="仿宋" w:eastAsia="仿宋_GB2312" w:cs="仿宋"/>
          <w:b/>
          <w:bCs/>
          <w:sz w:val="28"/>
          <w:szCs w:val="28"/>
          <w:u w:val="single"/>
          <w:lang w:val="en-US" w:eastAsia="zh-CN"/>
        </w:rPr>
        <w:t>仅</w:t>
      </w:r>
      <w:r>
        <w:rPr>
          <w:rFonts w:hint="eastAsia" w:ascii="仿宋_GB2312" w:hAnsi="仿宋" w:eastAsia="仿宋_GB2312" w:cs="仿宋"/>
          <w:b/>
          <w:bCs/>
          <w:sz w:val="28"/>
          <w:szCs w:val="28"/>
          <w:u w:val="single"/>
        </w:rPr>
        <w:t>需</w:t>
      </w:r>
      <w:r>
        <w:rPr>
          <w:rFonts w:hint="eastAsia" w:ascii="仿宋_GB2312" w:hAnsi="仿宋" w:eastAsia="仿宋_GB2312" w:cs="仿宋"/>
          <w:sz w:val="28"/>
          <w:szCs w:val="28"/>
        </w:rPr>
        <w:t>扫描下方二维码</w:t>
      </w:r>
      <w:r>
        <w:rPr>
          <w:rFonts w:hint="eastAsia" w:ascii="仿宋_GB2312" w:hAnsi="仿宋" w:eastAsia="仿宋_GB2312" w:cs="仿宋"/>
          <w:sz w:val="28"/>
          <w:szCs w:val="28"/>
          <w:lang w:eastAsia="zh-Hans"/>
        </w:rPr>
        <w:t>填写问卷</w:t>
      </w:r>
      <w:r>
        <w:rPr>
          <w:rFonts w:hint="eastAsia" w:ascii="仿宋_GB2312" w:hAnsi="仿宋" w:eastAsia="仿宋_GB2312" w:cs="仿宋"/>
          <w:sz w:val="28"/>
          <w:szCs w:val="28"/>
          <w:lang w:eastAsia="zh-CN"/>
        </w:rPr>
        <w:t>，</w:t>
      </w:r>
      <w:r>
        <w:rPr>
          <w:rFonts w:hint="eastAsia" w:ascii="仿宋_GB2312" w:hAnsi="仿宋" w:eastAsia="仿宋_GB2312" w:cs="仿宋"/>
          <w:sz w:val="28"/>
          <w:szCs w:val="28"/>
          <w:lang w:val="en-US" w:eastAsia="zh-CN"/>
        </w:rPr>
        <w:t>截止时间为3月8日（周五）中午12:00。</w:t>
      </w:r>
    </w:p>
    <w:p>
      <w:pPr>
        <w:pStyle w:val="7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0" w:firstLineChars="0"/>
        <w:jc w:val="center"/>
        <w:textAlignment w:val="auto"/>
        <w:rPr>
          <w:rFonts w:ascii="仿宋_GB2312" w:hAnsi="仿宋" w:eastAsia="仿宋_GB2312" w:cs="仿宋"/>
          <w:sz w:val="28"/>
          <w:szCs w:val="28"/>
        </w:rPr>
      </w:pPr>
      <w:r>
        <w:rPr>
          <w:rFonts w:hint="eastAsia" w:ascii="仿宋_GB2312" w:hAnsi="仿宋" w:eastAsia="仿宋_GB2312" w:cs="仿宋"/>
          <w:sz w:val="28"/>
          <w:szCs w:val="28"/>
        </w:rPr>
        <w:drawing>
          <wp:inline distT="0" distB="0" distL="0" distR="0">
            <wp:extent cx="1924050" cy="1924050"/>
            <wp:effectExtent l="0" t="0" r="0" b="0"/>
            <wp:docPr id="146632340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6323402" name="图片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  <w:numPr>
          <w:ilvl w:val="0"/>
          <w:numId w:val="2"/>
        </w:numPr>
        <w:snapToGrid w:val="0"/>
        <w:spacing w:line="360" w:lineRule="auto"/>
        <w:ind w:firstLine="562"/>
        <w:rPr>
          <w:rFonts w:ascii="仿宋_GB2312" w:hAnsi="黑体" w:eastAsia="仿宋_GB2312" w:cs="黑体"/>
          <w:b/>
          <w:bCs/>
          <w:sz w:val="28"/>
          <w:szCs w:val="28"/>
        </w:rPr>
      </w:pPr>
      <w:r>
        <w:rPr>
          <w:rFonts w:hint="eastAsia" w:ascii="仿宋_GB2312" w:hAnsi="黑体" w:eastAsia="仿宋_GB2312" w:cs="黑体"/>
          <w:b/>
          <w:bCs/>
          <w:sz w:val="28"/>
          <w:szCs w:val="28"/>
        </w:rPr>
        <w:t>学院推荐报名</w:t>
      </w:r>
    </w:p>
    <w:p>
      <w:pPr>
        <w:pStyle w:val="7"/>
        <w:snapToGrid w:val="0"/>
        <w:spacing w:line="360" w:lineRule="auto"/>
        <w:ind w:firstLine="560"/>
        <w:rPr>
          <w:rFonts w:hint="eastAsia" w:ascii="仿宋_GB2312" w:hAnsi="仿宋" w:eastAsia="仿宋_GB2312" w:cs="仿宋"/>
          <w:sz w:val="28"/>
          <w:szCs w:val="28"/>
        </w:rPr>
      </w:pPr>
      <w:r>
        <w:rPr>
          <w:rFonts w:hint="eastAsia" w:ascii="仿宋_GB2312" w:hAnsi="仿宋" w:eastAsia="仿宋_GB2312" w:cs="仿宋"/>
          <w:b/>
          <w:bCs/>
          <w:sz w:val="28"/>
          <w:szCs w:val="28"/>
          <w:u w:val="single"/>
          <w:lang w:val="en-US" w:eastAsia="zh-CN"/>
        </w:rPr>
        <w:t>扫描上方二维码填写问卷+电子版</w:t>
      </w:r>
      <w:r>
        <w:rPr>
          <w:rFonts w:hint="eastAsia" w:ascii="仿宋_GB2312" w:hAnsi="仿宋" w:eastAsia="仿宋_GB2312" w:cs="仿宋"/>
          <w:b/>
          <w:bCs/>
          <w:sz w:val="28"/>
          <w:szCs w:val="28"/>
          <w:u w:val="single"/>
        </w:rPr>
        <w:t>报名表</w:t>
      </w:r>
      <w:r>
        <w:rPr>
          <w:rFonts w:hint="eastAsia" w:ascii="仿宋_GB2312" w:hAnsi="仿宋" w:eastAsia="仿宋_GB2312" w:cs="仿宋"/>
          <w:sz w:val="28"/>
          <w:szCs w:val="28"/>
        </w:rPr>
        <w:t>（详见下方）并于3月</w:t>
      </w:r>
      <w:r>
        <w:rPr>
          <w:rFonts w:hint="eastAsia" w:ascii="仿宋_GB2312" w:hAnsi="仿宋" w:eastAsia="仿宋_GB2312" w:cs="仿宋"/>
          <w:sz w:val="28"/>
          <w:szCs w:val="28"/>
          <w:lang w:val="en-US" w:eastAsia="zh-CN"/>
        </w:rPr>
        <w:t>8</w:t>
      </w:r>
      <w:r>
        <w:rPr>
          <w:rFonts w:hint="eastAsia" w:ascii="仿宋_GB2312" w:hAnsi="仿宋" w:eastAsia="仿宋_GB2312" w:cs="仿宋"/>
          <w:sz w:val="28"/>
          <w:szCs w:val="28"/>
        </w:rPr>
        <w:t>日（周</w:t>
      </w:r>
      <w:r>
        <w:rPr>
          <w:rFonts w:hint="eastAsia" w:ascii="仿宋_GB2312" w:hAnsi="仿宋" w:eastAsia="仿宋_GB2312" w:cs="仿宋"/>
          <w:sz w:val="28"/>
          <w:szCs w:val="28"/>
          <w:lang w:val="en-US" w:eastAsia="zh-CN"/>
        </w:rPr>
        <w:t>五</w:t>
      </w:r>
      <w:r>
        <w:rPr>
          <w:rFonts w:hint="eastAsia" w:ascii="仿宋_GB2312" w:hAnsi="仿宋" w:eastAsia="仿宋_GB2312" w:cs="仿宋"/>
          <w:sz w:val="28"/>
          <w:szCs w:val="28"/>
        </w:rPr>
        <w:t>）中午12：00前，将报名表发至邮箱：</w:t>
      </w:r>
      <w:r>
        <w:rPr>
          <w:rFonts w:hint="eastAsia" w:ascii="仿宋_GB2312" w:hAnsi="仿宋" w:eastAsia="仿宋_GB2312" w:cs="仿宋"/>
          <w:sz w:val="28"/>
          <w:szCs w:val="28"/>
        </w:rPr>
        <w:fldChar w:fldCharType="begin"/>
      </w:r>
      <w:r>
        <w:rPr>
          <w:rFonts w:hint="eastAsia" w:ascii="仿宋_GB2312" w:hAnsi="仿宋" w:eastAsia="仿宋_GB2312" w:cs="仿宋"/>
          <w:sz w:val="28"/>
          <w:szCs w:val="28"/>
        </w:rPr>
        <w:instrText xml:space="preserve"> HYPERLINK "mailto:ustbtwzzb@163.com。" </w:instrText>
      </w:r>
      <w:r>
        <w:rPr>
          <w:rFonts w:hint="eastAsia" w:ascii="仿宋_GB2312" w:hAnsi="仿宋" w:eastAsia="仿宋_GB2312" w:cs="仿宋"/>
          <w:sz w:val="28"/>
          <w:szCs w:val="28"/>
        </w:rPr>
        <w:fldChar w:fldCharType="separate"/>
      </w:r>
      <w:r>
        <w:rPr>
          <w:rFonts w:hint="eastAsia" w:ascii="仿宋_GB2312" w:hAnsi="仿宋" w:eastAsia="仿宋_GB2312" w:cs="仿宋"/>
          <w:sz w:val="28"/>
          <w:szCs w:val="28"/>
        </w:rPr>
        <w:t>ustbtwzzb</w:t>
      </w:r>
      <w:r>
        <w:rPr>
          <w:rFonts w:hint="eastAsia" w:ascii="仿宋_GB2312" w:hAnsi="仿宋" w:eastAsia="仿宋_GB2312" w:cs="仿宋"/>
          <w:sz w:val="28"/>
          <w:szCs w:val="28"/>
          <w:lang w:val="en-US" w:eastAsia="zh-CN"/>
        </w:rPr>
        <w:t>ggpy</w:t>
      </w:r>
      <w:r>
        <w:rPr>
          <w:rFonts w:hint="eastAsia" w:ascii="仿宋_GB2312" w:hAnsi="仿宋" w:eastAsia="仿宋_GB2312" w:cs="仿宋"/>
          <w:sz w:val="28"/>
          <w:szCs w:val="28"/>
        </w:rPr>
        <w:t>@163.com。</w:t>
      </w:r>
      <w:r>
        <w:rPr>
          <w:rFonts w:hint="eastAsia" w:ascii="仿宋_GB2312" w:hAnsi="仿宋" w:eastAsia="仿宋_GB2312" w:cs="仿宋"/>
          <w:sz w:val="28"/>
          <w:szCs w:val="28"/>
        </w:rPr>
        <w:fldChar w:fldCharType="end"/>
      </w:r>
    </w:p>
    <w:p>
      <w:pPr>
        <w:pStyle w:val="7"/>
        <w:snapToGrid w:val="0"/>
        <w:spacing w:line="360" w:lineRule="auto"/>
        <w:ind w:firstLine="560"/>
        <w:rPr>
          <w:rFonts w:hint="eastAsia" w:ascii="仿宋_GB2312" w:hAnsi="仿宋" w:eastAsia="仿宋_GB2312" w:cs="仿宋"/>
          <w:sz w:val="28"/>
          <w:szCs w:val="28"/>
          <w:lang w:eastAsia="zh-Hans"/>
        </w:rPr>
      </w:pPr>
    </w:p>
    <w:p>
      <w:pPr>
        <w:pStyle w:val="7"/>
        <w:snapToGrid w:val="0"/>
        <w:spacing w:line="360" w:lineRule="auto"/>
        <w:ind w:firstLine="562"/>
        <w:rPr>
          <w:rFonts w:ascii="仿宋_GB2312" w:hAnsi="仿宋" w:eastAsia="仿宋_GB2312" w:cs="仿宋"/>
          <w:sz w:val="28"/>
          <w:szCs w:val="28"/>
          <w:lang w:eastAsia="zh-Hans"/>
        </w:rPr>
      </w:pPr>
      <w:r>
        <w:rPr>
          <w:rFonts w:hint="eastAsia" w:ascii="仿宋_GB2312" w:hAnsi="仿宋" w:eastAsia="仿宋_GB2312" w:cs="仿宋"/>
          <w:b/>
          <w:bCs/>
          <w:sz w:val="28"/>
          <w:szCs w:val="28"/>
          <w:lang w:eastAsia="zh-Hans"/>
        </w:rPr>
        <w:t>联系方式：</w:t>
      </w:r>
      <w:r>
        <w:rPr>
          <w:rFonts w:hint="eastAsia" w:ascii="仿宋_GB2312" w:hAnsi="仿宋" w:eastAsia="仿宋_GB2312" w:cs="仿宋"/>
          <w:sz w:val="28"/>
          <w:szCs w:val="28"/>
          <w:lang w:eastAsia="zh-Hans"/>
        </w:rPr>
        <w:t>010-62333714</w:t>
      </w:r>
    </w:p>
    <w:p>
      <w:pPr>
        <w:pStyle w:val="7"/>
        <w:snapToGrid w:val="0"/>
        <w:spacing w:line="360" w:lineRule="auto"/>
        <w:ind w:firstLine="562"/>
        <w:rPr>
          <w:rFonts w:ascii="仿宋_GB2312" w:hAnsi="仿宋" w:eastAsia="仿宋_GB2312" w:cs="仿宋"/>
          <w:b/>
          <w:bCs/>
          <w:sz w:val="28"/>
          <w:szCs w:val="28"/>
          <w:lang w:eastAsia="zh-Hans"/>
        </w:rPr>
      </w:pPr>
      <w:r>
        <w:rPr>
          <w:rFonts w:hint="eastAsia" w:ascii="仿宋_GB2312" w:hAnsi="仿宋" w:eastAsia="仿宋_GB2312" w:cs="仿宋"/>
          <w:b/>
          <w:bCs/>
          <w:sz w:val="28"/>
          <w:szCs w:val="28"/>
          <w:lang w:eastAsia="zh-Hans"/>
        </w:rPr>
        <w:t>招新答疑群：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0" w:firstLineChars="0"/>
        <w:jc w:val="center"/>
        <w:textAlignment w:val="auto"/>
        <w:rPr>
          <w:rFonts w:ascii="仿宋_GB2312" w:hAnsi="仿宋" w:eastAsia="仿宋_GB2312" w:cs="仿宋"/>
          <w:sz w:val="28"/>
          <w:szCs w:val="28"/>
        </w:rPr>
      </w:pPr>
      <w:r>
        <w:rPr>
          <w:rFonts w:hint="eastAsia" w:ascii="仿宋_GB2312" w:hAnsi="仿宋" w:eastAsia="仿宋_GB2312" w:cs="仿宋"/>
          <w:sz w:val="28"/>
          <w:szCs w:val="28"/>
        </w:rPr>
        <w:drawing>
          <wp:inline distT="0" distB="0" distL="0" distR="0">
            <wp:extent cx="2115185" cy="1695450"/>
            <wp:effectExtent l="0" t="0" r="0" b="0"/>
            <wp:docPr id="43931703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9317032" name="图片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20335" cy="16995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仿宋" w:hAnsi="仿宋" w:eastAsia="仿宋" w:cs="仿宋"/>
          <w:sz w:val="28"/>
          <w:szCs w:val="28"/>
        </w:rPr>
      </w:pPr>
      <w:r>
        <w:rPr>
          <w:rFonts w:ascii="仿宋" w:hAnsi="仿宋" w:eastAsia="仿宋" w:cs="仿宋"/>
          <w:sz w:val="28"/>
          <w:szCs w:val="28"/>
        </w:rPr>
        <w:br w:type="page"/>
      </w:r>
    </w:p>
    <w:p>
      <w:pPr>
        <w:spacing w:line="360" w:lineRule="auto"/>
        <w:jc w:val="center"/>
        <w:rPr>
          <w:rFonts w:ascii="华文中宋" w:hAnsi="华文中宋" w:eastAsia="华文中宋" w:cs="华文中宋"/>
          <w:b/>
          <w:bCs/>
          <w:sz w:val="32"/>
          <w:szCs w:val="32"/>
        </w:rPr>
      </w:pPr>
      <w:r>
        <w:rPr>
          <w:rFonts w:hint="eastAsia" w:ascii="华文中宋" w:hAnsi="华文中宋" w:eastAsia="华文中宋" w:cs="华文中宋"/>
          <w:b/>
          <w:bCs/>
          <w:sz w:val="32"/>
          <w:szCs w:val="32"/>
        </w:rPr>
        <w:t>校团委</w:t>
      </w:r>
      <w:r>
        <w:rPr>
          <w:rFonts w:hint="eastAsia" w:ascii="华文中宋" w:hAnsi="华文中宋" w:eastAsia="华文中宋" w:cs="华文中宋"/>
          <w:b/>
          <w:bCs/>
          <w:sz w:val="32"/>
          <w:szCs w:val="32"/>
          <w:lang w:val="en-US" w:eastAsia="zh-CN"/>
        </w:rPr>
        <w:t>组织部</w:t>
      </w:r>
      <w:r>
        <w:rPr>
          <w:rFonts w:hint="eastAsia" w:ascii="华文中宋" w:hAnsi="华文中宋" w:eastAsia="华文中宋" w:cs="华文中宋"/>
          <w:b/>
          <w:bCs/>
          <w:sz w:val="32"/>
          <w:szCs w:val="32"/>
        </w:rPr>
        <w:t>2023</w:t>
      </w:r>
      <w:r>
        <w:rPr>
          <w:rFonts w:ascii="华文中宋" w:hAnsi="华文中宋" w:eastAsia="华文中宋" w:cs="华文中宋"/>
          <w:b/>
          <w:bCs/>
          <w:sz w:val="32"/>
          <w:szCs w:val="32"/>
        </w:rPr>
        <w:t>-2024</w:t>
      </w:r>
      <w:r>
        <w:rPr>
          <w:rFonts w:hint="eastAsia" w:ascii="华文中宋" w:hAnsi="华文中宋" w:eastAsia="华文中宋" w:cs="华文中宋"/>
          <w:b/>
          <w:bCs/>
          <w:sz w:val="32"/>
          <w:szCs w:val="32"/>
        </w:rPr>
        <w:t>学年第</w:t>
      </w:r>
      <w:r>
        <w:rPr>
          <w:rFonts w:hint="eastAsia" w:ascii="华文中宋" w:hAnsi="华文中宋" w:eastAsia="华文中宋" w:cs="华文中宋"/>
          <w:b/>
          <w:bCs/>
          <w:sz w:val="32"/>
          <w:szCs w:val="32"/>
          <w:lang w:val="en-US" w:eastAsia="zh-CN"/>
        </w:rPr>
        <w:t>二</w:t>
      </w:r>
      <w:r>
        <w:rPr>
          <w:rFonts w:hint="eastAsia" w:ascii="华文中宋" w:hAnsi="华文中宋" w:eastAsia="华文中宋" w:cs="华文中宋"/>
          <w:b/>
          <w:bCs/>
          <w:sz w:val="32"/>
          <w:szCs w:val="32"/>
        </w:rPr>
        <w:t>学期招新报名表</w:t>
      </w:r>
    </w:p>
    <w:tbl>
      <w:tblPr>
        <w:tblStyle w:val="4"/>
        <w:tblW w:w="5654" w:type="pct"/>
        <w:jc w:val="center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6" w:space="0"/>
          <w:insideV w:val="single" w:color="000000" w:sz="6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63"/>
        <w:gridCol w:w="1374"/>
        <w:gridCol w:w="2551"/>
        <w:gridCol w:w="1670"/>
        <w:gridCol w:w="2242"/>
        <w:gridCol w:w="1803"/>
      </w:tblGrid>
      <w:tr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6" w:space="0"/>
            <w:insideV w:val="single" w:color="000000" w:sz="6" w:space="0"/>
          </w:tblBorders>
        </w:tblPrEx>
        <w:trPr>
          <w:cantSplit/>
          <w:trHeight w:val="711" w:hRule="atLeast"/>
          <w:jc w:val="center"/>
        </w:trPr>
        <w:tc>
          <w:tcPr>
            <w:tcW w:w="411" w:type="pct"/>
            <w:vMerge w:val="restart"/>
            <w:vAlign w:val="center"/>
          </w:tcPr>
          <w:p>
            <w:pPr>
              <w:spacing w:line="360" w:lineRule="auto"/>
              <w:rPr>
                <w:rFonts w:ascii="仿宋_GB2312" w:hAnsi="仿宋" w:eastAsia="仿宋_GB2312"/>
                <w:sz w:val="24"/>
                <w:szCs w:val="24"/>
              </w:rPr>
            </w:pPr>
            <w:r>
              <w:rPr>
                <w:rFonts w:hint="eastAsia" w:ascii="仿宋_GB2312" w:hAnsi="仿宋" w:eastAsia="仿宋_GB2312"/>
                <w:sz w:val="24"/>
                <w:szCs w:val="24"/>
              </w:rPr>
              <w:t>个人</w:t>
            </w:r>
          </w:p>
          <w:p>
            <w:pPr>
              <w:spacing w:line="360" w:lineRule="auto"/>
              <w:rPr>
                <w:rFonts w:ascii="仿宋_GB2312" w:hAnsi="仿宋" w:eastAsia="仿宋_GB2312"/>
                <w:sz w:val="24"/>
                <w:szCs w:val="24"/>
              </w:rPr>
            </w:pPr>
          </w:p>
          <w:p>
            <w:pPr>
              <w:spacing w:line="360" w:lineRule="auto"/>
              <w:rPr>
                <w:rFonts w:ascii="仿宋_GB2312" w:hAnsi="仿宋" w:eastAsia="仿宋_GB2312"/>
                <w:sz w:val="24"/>
                <w:szCs w:val="24"/>
              </w:rPr>
            </w:pPr>
            <w:r>
              <w:rPr>
                <w:rFonts w:hint="eastAsia" w:ascii="仿宋_GB2312" w:hAnsi="仿宋" w:eastAsia="仿宋_GB2312"/>
                <w:sz w:val="24"/>
                <w:szCs w:val="24"/>
              </w:rPr>
              <w:t>基本</w:t>
            </w:r>
          </w:p>
          <w:p>
            <w:pPr>
              <w:spacing w:line="360" w:lineRule="auto"/>
              <w:rPr>
                <w:rFonts w:ascii="仿宋_GB2312" w:hAnsi="仿宋" w:eastAsia="仿宋_GB2312"/>
                <w:sz w:val="24"/>
                <w:szCs w:val="24"/>
              </w:rPr>
            </w:pPr>
          </w:p>
          <w:p>
            <w:pPr>
              <w:spacing w:line="360" w:lineRule="auto"/>
              <w:rPr>
                <w:rFonts w:ascii="仿宋_GB2312" w:hAnsi="仿宋" w:eastAsia="仿宋_GB2312"/>
                <w:sz w:val="24"/>
                <w:szCs w:val="24"/>
              </w:rPr>
            </w:pPr>
            <w:r>
              <w:rPr>
                <w:rFonts w:hint="eastAsia" w:ascii="仿宋_GB2312" w:hAnsi="仿宋" w:eastAsia="仿宋_GB2312"/>
                <w:sz w:val="24"/>
                <w:szCs w:val="24"/>
              </w:rPr>
              <w:t>情况</w:t>
            </w:r>
          </w:p>
        </w:tc>
        <w:tc>
          <w:tcPr>
            <w:tcW w:w="654" w:type="pct"/>
            <w:vAlign w:val="center"/>
          </w:tcPr>
          <w:p>
            <w:pPr>
              <w:spacing w:line="360" w:lineRule="auto"/>
              <w:jc w:val="center"/>
              <w:rPr>
                <w:rFonts w:ascii="仿宋_GB2312" w:hAnsi="仿宋" w:eastAsia="仿宋_GB2312"/>
                <w:sz w:val="24"/>
                <w:szCs w:val="24"/>
              </w:rPr>
            </w:pPr>
            <w:r>
              <w:rPr>
                <w:rFonts w:hint="eastAsia" w:ascii="仿宋_GB2312" w:hAnsi="仿宋" w:eastAsia="仿宋_GB2312"/>
                <w:sz w:val="24"/>
                <w:szCs w:val="24"/>
              </w:rPr>
              <w:t>姓  名</w:t>
            </w:r>
          </w:p>
        </w:tc>
        <w:tc>
          <w:tcPr>
            <w:tcW w:w="1214" w:type="pct"/>
            <w:vAlign w:val="center"/>
          </w:tcPr>
          <w:p>
            <w:pPr>
              <w:spacing w:line="360" w:lineRule="auto"/>
              <w:jc w:val="center"/>
              <w:rPr>
                <w:rFonts w:ascii="仿宋_GB2312" w:hAnsi="仿宋" w:eastAsia="仿宋_GB2312"/>
                <w:b/>
                <w:sz w:val="24"/>
                <w:szCs w:val="24"/>
              </w:rPr>
            </w:pPr>
          </w:p>
        </w:tc>
        <w:tc>
          <w:tcPr>
            <w:tcW w:w="795" w:type="pct"/>
            <w:vAlign w:val="center"/>
          </w:tcPr>
          <w:p>
            <w:pPr>
              <w:spacing w:line="360" w:lineRule="auto"/>
              <w:jc w:val="center"/>
              <w:rPr>
                <w:rFonts w:ascii="仿宋_GB2312" w:hAnsi="仿宋" w:eastAsia="仿宋_GB2312"/>
                <w:sz w:val="24"/>
                <w:szCs w:val="24"/>
              </w:rPr>
            </w:pPr>
            <w:r>
              <w:rPr>
                <w:rFonts w:hint="eastAsia" w:ascii="仿宋_GB2312" w:hAnsi="仿宋" w:eastAsia="仿宋_GB2312"/>
                <w:sz w:val="24"/>
                <w:szCs w:val="24"/>
              </w:rPr>
              <w:t>性   别</w:t>
            </w:r>
          </w:p>
        </w:tc>
        <w:tc>
          <w:tcPr>
            <w:tcW w:w="1067" w:type="pct"/>
            <w:tcBorders>
              <w:right w:val="single" w:color="auto" w:sz="4" w:space="0"/>
            </w:tcBorders>
            <w:vAlign w:val="center"/>
          </w:tcPr>
          <w:p>
            <w:pPr>
              <w:spacing w:line="360" w:lineRule="auto"/>
              <w:jc w:val="center"/>
              <w:rPr>
                <w:rFonts w:ascii="仿宋_GB2312" w:hAnsi="仿宋" w:eastAsia="仿宋_GB2312"/>
                <w:b/>
                <w:sz w:val="24"/>
                <w:szCs w:val="24"/>
              </w:rPr>
            </w:pPr>
          </w:p>
        </w:tc>
        <w:tc>
          <w:tcPr>
            <w:tcW w:w="855" w:type="pct"/>
            <w:vMerge w:val="restart"/>
            <w:tcBorders>
              <w:left w:val="single" w:color="auto" w:sz="4" w:space="0"/>
            </w:tcBorders>
            <w:vAlign w:val="center"/>
          </w:tcPr>
          <w:p>
            <w:pPr>
              <w:spacing w:line="360" w:lineRule="auto"/>
              <w:jc w:val="center"/>
              <w:rPr>
                <w:rFonts w:ascii="仿宋_GB2312" w:hAnsi="仿宋" w:eastAsia="仿宋_GB2312"/>
                <w:sz w:val="24"/>
                <w:szCs w:val="24"/>
              </w:rPr>
            </w:pPr>
            <w:r>
              <w:rPr>
                <w:rFonts w:hint="eastAsia" w:ascii="仿宋_GB2312" w:hAnsi="仿宋" w:eastAsia="仿宋_GB2312"/>
                <w:sz w:val="24"/>
                <w:szCs w:val="24"/>
              </w:rPr>
              <w:t>照片</w:t>
            </w:r>
          </w:p>
        </w:tc>
      </w:tr>
      <w:tr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6" w:space="0"/>
            <w:insideV w:val="single" w:color="000000" w:sz="6" w:space="0"/>
          </w:tblBorders>
        </w:tblPrEx>
        <w:trPr>
          <w:cantSplit/>
          <w:trHeight w:val="647" w:hRule="atLeast"/>
          <w:jc w:val="center"/>
        </w:trPr>
        <w:tc>
          <w:tcPr>
            <w:tcW w:w="411" w:type="pct"/>
            <w:vMerge w:val="continue"/>
            <w:vAlign w:val="center"/>
          </w:tcPr>
          <w:p>
            <w:pPr>
              <w:spacing w:line="360" w:lineRule="auto"/>
              <w:rPr>
                <w:rFonts w:ascii="仿宋_GB2312" w:hAnsi="仿宋" w:eastAsia="仿宋_GB2312"/>
                <w:sz w:val="24"/>
                <w:szCs w:val="24"/>
              </w:rPr>
            </w:pPr>
          </w:p>
        </w:tc>
        <w:tc>
          <w:tcPr>
            <w:tcW w:w="654" w:type="pct"/>
            <w:vAlign w:val="center"/>
          </w:tcPr>
          <w:p>
            <w:pPr>
              <w:spacing w:line="360" w:lineRule="auto"/>
              <w:jc w:val="center"/>
              <w:rPr>
                <w:rFonts w:ascii="仿宋_GB2312" w:hAnsi="仿宋" w:eastAsia="仿宋_GB2312"/>
                <w:sz w:val="24"/>
                <w:szCs w:val="24"/>
              </w:rPr>
            </w:pPr>
            <w:r>
              <w:rPr>
                <w:rFonts w:hint="eastAsia" w:ascii="仿宋_GB2312" w:hAnsi="仿宋" w:eastAsia="仿宋_GB2312"/>
                <w:sz w:val="24"/>
                <w:szCs w:val="24"/>
              </w:rPr>
              <w:t>政治面貌</w:t>
            </w:r>
          </w:p>
        </w:tc>
        <w:tc>
          <w:tcPr>
            <w:tcW w:w="1214" w:type="pct"/>
            <w:vAlign w:val="center"/>
          </w:tcPr>
          <w:p>
            <w:pPr>
              <w:spacing w:line="360" w:lineRule="auto"/>
              <w:jc w:val="center"/>
              <w:rPr>
                <w:rFonts w:ascii="仿宋_GB2312" w:hAnsi="仿宋" w:eastAsia="仿宋_GB2312"/>
                <w:b/>
                <w:sz w:val="24"/>
                <w:szCs w:val="24"/>
              </w:rPr>
            </w:pPr>
          </w:p>
        </w:tc>
        <w:tc>
          <w:tcPr>
            <w:tcW w:w="795" w:type="pct"/>
            <w:vAlign w:val="center"/>
          </w:tcPr>
          <w:p>
            <w:pPr>
              <w:spacing w:line="360" w:lineRule="auto"/>
              <w:jc w:val="center"/>
              <w:rPr>
                <w:rFonts w:ascii="仿宋_GB2312" w:hAnsi="仿宋" w:eastAsia="仿宋_GB2312"/>
                <w:sz w:val="24"/>
                <w:szCs w:val="24"/>
              </w:rPr>
            </w:pPr>
            <w:r>
              <w:rPr>
                <w:rFonts w:hint="eastAsia" w:ascii="仿宋_GB2312" w:hAnsi="仿宋" w:eastAsia="仿宋_GB2312"/>
                <w:sz w:val="24"/>
                <w:szCs w:val="24"/>
              </w:rPr>
              <w:t>学   院</w:t>
            </w:r>
          </w:p>
        </w:tc>
        <w:tc>
          <w:tcPr>
            <w:tcW w:w="1067" w:type="pct"/>
            <w:tcBorders>
              <w:right w:val="single" w:color="auto" w:sz="4" w:space="0"/>
            </w:tcBorders>
            <w:vAlign w:val="center"/>
          </w:tcPr>
          <w:p>
            <w:pPr>
              <w:spacing w:line="360" w:lineRule="auto"/>
              <w:jc w:val="center"/>
              <w:rPr>
                <w:rFonts w:ascii="仿宋_GB2312" w:hAnsi="仿宋" w:eastAsia="仿宋_GB2312"/>
                <w:b/>
                <w:sz w:val="24"/>
                <w:szCs w:val="24"/>
              </w:rPr>
            </w:pPr>
          </w:p>
        </w:tc>
        <w:tc>
          <w:tcPr>
            <w:tcW w:w="855" w:type="pct"/>
            <w:vMerge w:val="continue"/>
            <w:tcBorders>
              <w:left w:val="single" w:color="auto" w:sz="4" w:space="0"/>
            </w:tcBorders>
            <w:vAlign w:val="center"/>
          </w:tcPr>
          <w:p>
            <w:pPr>
              <w:spacing w:line="360" w:lineRule="auto"/>
              <w:jc w:val="center"/>
              <w:rPr>
                <w:rFonts w:ascii="仿宋_GB2312" w:hAnsi="仿宋" w:eastAsia="仿宋_GB2312"/>
                <w:b/>
                <w:sz w:val="24"/>
                <w:szCs w:val="24"/>
              </w:rPr>
            </w:pPr>
          </w:p>
        </w:tc>
      </w:tr>
      <w:tr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6" w:space="0"/>
            <w:insideV w:val="single" w:color="000000" w:sz="6" w:space="0"/>
          </w:tblBorders>
        </w:tblPrEx>
        <w:trPr>
          <w:cantSplit/>
          <w:trHeight w:val="604" w:hRule="atLeast"/>
          <w:jc w:val="center"/>
        </w:trPr>
        <w:tc>
          <w:tcPr>
            <w:tcW w:w="411" w:type="pct"/>
            <w:vMerge w:val="continue"/>
            <w:vAlign w:val="center"/>
          </w:tcPr>
          <w:p>
            <w:pPr>
              <w:spacing w:line="360" w:lineRule="auto"/>
              <w:rPr>
                <w:rFonts w:ascii="仿宋_GB2312" w:hAnsi="仿宋" w:eastAsia="仿宋_GB2312"/>
                <w:sz w:val="24"/>
                <w:szCs w:val="24"/>
              </w:rPr>
            </w:pPr>
          </w:p>
        </w:tc>
        <w:tc>
          <w:tcPr>
            <w:tcW w:w="654" w:type="pct"/>
            <w:vAlign w:val="center"/>
          </w:tcPr>
          <w:p>
            <w:pPr>
              <w:spacing w:line="360" w:lineRule="auto"/>
              <w:jc w:val="center"/>
              <w:rPr>
                <w:rFonts w:ascii="仿宋_GB2312" w:hAnsi="仿宋" w:eastAsia="仿宋_GB2312"/>
                <w:sz w:val="24"/>
                <w:szCs w:val="24"/>
              </w:rPr>
            </w:pPr>
            <w:r>
              <w:rPr>
                <w:rFonts w:hint="eastAsia" w:ascii="仿宋_GB2312" w:hAnsi="仿宋" w:eastAsia="仿宋_GB2312"/>
                <w:sz w:val="24"/>
                <w:szCs w:val="24"/>
              </w:rPr>
              <w:t>学  号</w:t>
            </w:r>
          </w:p>
        </w:tc>
        <w:tc>
          <w:tcPr>
            <w:tcW w:w="1214" w:type="pct"/>
            <w:vAlign w:val="center"/>
          </w:tcPr>
          <w:p>
            <w:pPr>
              <w:spacing w:line="360" w:lineRule="auto"/>
              <w:jc w:val="center"/>
              <w:rPr>
                <w:rFonts w:ascii="仿宋_GB2312" w:hAnsi="仿宋" w:eastAsia="仿宋_GB2312"/>
                <w:sz w:val="24"/>
                <w:szCs w:val="24"/>
              </w:rPr>
            </w:pPr>
          </w:p>
        </w:tc>
        <w:tc>
          <w:tcPr>
            <w:tcW w:w="795" w:type="pct"/>
            <w:vAlign w:val="center"/>
          </w:tcPr>
          <w:p>
            <w:pPr>
              <w:spacing w:line="360" w:lineRule="auto"/>
              <w:jc w:val="center"/>
              <w:rPr>
                <w:rFonts w:ascii="仿宋_GB2312" w:hAnsi="仿宋" w:eastAsia="仿宋_GB2312"/>
                <w:b/>
                <w:sz w:val="24"/>
                <w:szCs w:val="24"/>
              </w:rPr>
            </w:pPr>
            <w:r>
              <w:rPr>
                <w:rFonts w:hint="eastAsia" w:ascii="仿宋_GB2312" w:hAnsi="仿宋" w:eastAsia="仿宋_GB2312"/>
                <w:sz w:val="24"/>
                <w:szCs w:val="24"/>
              </w:rPr>
              <w:t>班   级</w:t>
            </w:r>
          </w:p>
        </w:tc>
        <w:tc>
          <w:tcPr>
            <w:tcW w:w="1067" w:type="pct"/>
            <w:tcBorders>
              <w:right w:val="single" w:color="auto" w:sz="4" w:space="0"/>
            </w:tcBorders>
            <w:vAlign w:val="center"/>
          </w:tcPr>
          <w:p>
            <w:pPr>
              <w:spacing w:line="360" w:lineRule="auto"/>
              <w:jc w:val="center"/>
              <w:rPr>
                <w:rFonts w:ascii="仿宋_GB2312" w:hAnsi="仿宋" w:eastAsia="仿宋_GB2312"/>
                <w:b/>
                <w:sz w:val="24"/>
                <w:szCs w:val="24"/>
              </w:rPr>
            </w:pPr>
          </w:p>
        </w:tc>
        <w:tc>
          <w:tcPr>
            <w:tcW w:w="855" w:type="pct"/>
            <w:vMerge w:val="continue"/>
            <w:tcBorders>
              <w:left w:val="single" w:color="auto" w:sz="4" w:space="0"/>
            </w:tcBorders>
            <w:vAlign w:val="center"/>
          </w:tcPr>
          <w:p>
            <w:pPr>
              <w:spacing w:line="360" w:lineRule="auto"/>
              <w:jc w:val="center"/>
              <w:rPr>
                <w:rFonts w:ascii="仿宋_GB2312" w:hAnsi="仿宋" w:eastAsia="仿宋_GB2312"/>
                <w:b/>
                <w:sz w:val="24"/>
                <w:szCs w:val="24"/>
              </w:rPr>
            </w:pPr>
          </w:p>
        </w:tc>
      </w:tr>
      <w:tr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6" w:space="0"/>
            <w:insideV w:val="single" w:color="000000" w:sz="6" w:space="0"/>
          </w:tblBorders>
        </w:tblPrEx>
        <w:trPr>
          <w:cantSplit/>
          <w:trHeight w:val="556" w:hRule="atLeast"/>
          <w:jc w:val="center"/>
        </w:trPr>
        <w:tc>
          <w:tcPr>
            <w:tcW w:w="411" w:type="pct"/>
            <w:vMerge w:val="continue"/>
            <w:vAlign w:val="center"/>
          </w:tcPr>
          <w:p>
            <w:pPr>
              <w:spacing w:line="360" w:lineRule="auto"/>
              <w:rPr>
                <w:rFonts w:ascii="仿宋_GB2312" w:hAnsi="仿宋" w:eastAsia="仿宋_GB2312"/>
                <w:sz w:val="24"/>
                <w:szCs w:val="24"/>
              </w:rPr>
            </w:pPr>
          </w:p>
        </w:tc>
        <w:tc>
          <w:tcPr>
            <w:tcW w:w="654" w:type="pct"/>
            <w:tcBorders>
              <w:right w:val="single" w:color="auto" w:sz="4" w:space="0"/>
            </w:tcBorders>
            <w:vAlign w:val="center"/>
          </w:tcPr>
          <w:p>
            <w:pPr>
              <w:spacing w:line="360" w:lineRule="auto"/>
              <w:jc w:val="center"/>
              <w:rPr>
                <w:rFonts w:ascii="仿宋_GB2312" w:hAnsi="仿宋" w:eastAsia="仿宋_GB2312"/>
                <w:b/>
                <w:sz w:val="24"/>
                <w:szCs w:val="24"/>
              </w:rPr>
            </w:pPr>
            <w:r>
              <w:rPr>
                <w:rFonts w:hint="eastAsia" w:ascii="仿宋_GB2312" w:hAnsi="仿宋" w:eastAsia="仿宋_GB2312"/>
                <w:sz w:val="24"/>
                <w:szCs w:val="24"/>
              </w:rPr>
              <w:t>专业排名</w:t>
            </w:r>
          </w:p>
        </w:tc>
        <w:tc>
          <w:tcPr>
            <w:tcW w:w="1214" w:type="pct"/>
            <w:tcBorders>
              <w:left w:val="single" w:color="auto" w:sz="4" w:space="0"/>
            </w:tcBorders>
            <w:vAlign w:val="center"/>
          </w:tcPr>
          <w:p>
            <w:pPr>
              <w:spacing w:line="360" w:lineRule="auto"/>
              <w:jc w:val="center"/>
              <w:rPr>
                <w:rFonts w:ascii="仿宋_GB2312" w:hAnsi="仿宋" w:eastAsia="仿宋_GB2312"/>
                <w:sz w:val="24"/>
                <w:szCs w:val="24"/>
              </w:rPr>
            </w:pPr>
            <w:r>
              <w:rPr>
                <w:rFonts w:hint="eastAsia" w:ascii="仿宋_GB2312" w:hAnsi="仿宋" w:eastAsia="仿宋_GB2312"/>
                <w:sz w:val="24"/>
                <w:szCs w:val="24"/>
              </w:rPr>
              <w:t xml:space="preserve">         %</w:t>
            </w:r>
          </w:p>
        </w:tc>
        <w:tc>
          <w:tcPr>
            <w:tcW w:w="795" w:type="pct"/>
            <w:tcBorders>
              <w:right w:val="single" w:color="auto" w:sz="4" w:space="0"/>
            </w:tcBorders>
            <w:vAlign w:val="center"/>
          </w:tcPr>
          <w:p>
            <w:pPr>
              <w:spacing w:line="360" w:lineRule="auto"/>
              <w:jc w:val="center"/>
              <w:rPr>
                <w:rFonts w:ascii="仿宋_GB2312" w:hAnsi="仿宋" w:eastAsia="仿宋_GB2312"/>
                <w:sz w:val="24"/>
                <w:szCs w:val="24"/>
              </w:rPr>
            </w:pPr>
            <w:r>
              <w:rPr>
                <w:rFonts w:hint="eastAsia" w:ascii="仿宋_GB2312" w:hAnsi="仿宋" w:eastAsia="仿宋_GB2312"/>
                <w:sz w:val="24"/>
                <w:szCs w:val="24"/>
              </w:rPr>
              <w:t>不及格门次</w:t>
            </w:r>
          </w:p>
        </w:tc>
        <w:tc>
          <w:tcPr>
            <w:tcW w:w="1067" w:type="pct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360" w:lineRule="auto"/>
              <w:jc w:val="center"/>
              <w:rPr>
                <w:rFonts w:ascii="仿宋_GB2312" w:hAnsi="仿宋" w:eastAsia="仿宋_GB2312"/>
                <w:b/>
                <w:sz w:val="24"/>
                <w:szCs w:val="24"/>
              </w:rPr>
            </w:pPr>
          </w:p>
        </w:tc>
        <w:tc>
          <w:tcPr>
            <w:tcW w:w="855" w:type="pct"/>
            <w:vMerge w:val="continue"/>
            <w:tcBorders>
              <w:left w:val="single" w:color="auto" w:sz="4" w:space="0"/>
            </w:tcBorders>
            <w:vAlign w:val="center"/>
          </w:tcPr>
          <w:p>
            <w:pPr>
              <w:spacing w:line="360" w:lineRule="auto"/>
              <w:jc w:val="center"/>
              <w:rPr>
                <w:rFonts w:ascii="仿宋_GB2312" w:hAnsi="仿宋" w:eastAsia="仿宋_GB2312"/>
                <w:b/>
                <w:sz w:val="24"/>
                <w:szCs w:val="24"/>
              </w:rPr>
            </w:pPr>
          </w:p>
        </w:tc>
      </w:tr>
      <w:tr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6" w:space="0"/>
            <w:insideV w:val="single" w:color="000000" w:sz="6" w:space="0"/>
          </w:tblBorders>
        </w:tblPrEx>
        <w:trPr>
          <w:cantSplit/>
          <w:trHeight w:val="416" w:hRule="atLeast"/>
          <w:jc w:val="center"/>
        </w:trPr>
        <w:tc>
          <w:tcPr>
            <w:tcW w:w="411" w:type="pct"/>
            <w:vMerge w:val="continue"/>
            <w:vAlign w:val="center"/>
          </w:tcPr>
          <w:p>
            <w:pPr>
              <w:spacing w:line="360" w:lineRule="auto"/>
              <w:rPr>
                <w:rFonts w:ascii="仿宋_GB2312" w:hAnsi="仿宋" w:eastAsia="仿宋_GB2312"/>
                <w:sz w:val="24"/>
                <w:szCs w:val="24"/>
              </w:rPr>
            </w:pPr>
          </w:p>
        </w:tc>
        <w:tc>
          <w:tcPr>
            <w:tcW w:w="1868" w:type="pct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_GB2312" w:hAnsi="仿宋" w:eastAsia="仿宋_GB2312"/>
                <w:sz w:val="24"/>
                <w:szCs w:val="24"/>
              </w:rPr>
            </w:pPr>
            <w:r>
              <w:rPr>
                <w:rFonts w:hint="eastAsia" w:ascii="仿宋_GB2312" w:hAnsi="仿宋" w:eastAsia="仿宋_GB2312"/>
                <w:sz w:val="24"/>
                <w:szCs w:val="24"/>
              </w:rPr>
              <w:t>联系方式（手机和宿舍）</w:t>
            </w:r>
          </w:p>
        </w:tc>
        <w:tc>
          <w:tcPr>
            <w:tcW w:w="2719" w:type="pct"/>
            <w:gridSpan w:val="3"/>
            <w:vAlign w:val="center"/>
          </w:tcPr>
          <w:p>
            <w:pPr>
              <w:widowControl/>
              <w:spacing w:line="360" w:lineRule="auto"/>
              <w:jc w:val="left"/>
              <w:rPr>
                <w:rFonts w:ascii="仿宋_GB2312" w:hAnsi="仿宋" w:eastAsia="仿宋_GB2312"/>
                <w:sz w:val="24"/>
                <w:szCs w:val="24"/>
              </w:rPr>
            </w:pPr>
          </w:p>
        </w:tc>
      </w:tr>
      <w:tr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6" w:space="0"/>
            <w:insideV w:val="single" w:color="000000" w:sz="6" w:space="0"/>
          </w:tblBorders>
        </w:tblPrEx>
        <w:trPr>
          <w:cantSplit/>
          <w:trHeight w:val="709" w:hRule="atLeast"/>
          <w:jc w:val="center"/>
        </w:trPr>
        <w:tc>
          <w:tcPr>
            <w:tcW w:w="411" w:type="pct"/>
            <w:vAlign w:val="center"/>
          </w:tcPr>
          <w:p>
            <w:pPr>
              <w:spacing w:line="360" w:lineRule="auto"/>
              <w:rPr>
                <w:rFonts w:ascii="仿宋_GB2312" w:hAnsi="仿宋" w:eastAsia="仿宋_GB2312"/>
                <w:sz w:val="24"/>
                <w:szCs w:val="24"/>
              </w:rPr>
            </w:pPr>
            <w:r>
              <w:rPr>
                <w:rFonts w:hint="eastAsia" w:ascii="仿宋_GB2312" w:hAnsi="仿宋" w:eastAsia="仿宋_GB2312"/>
                <w:sz w:val="24"/>
                <w:szCs w:val="24"/>
              </w:rPr>
              <w:t>特长</w:t>
            </w:r>
          </w:p>
          <w:p>
            <w:pPr>
              <w:spacing w:line="360" w:lineRule="auto"/>
              <w:rPr>
                <w:rFonts w:ascii="仿宋_GB2312" w:hAnsi="仿宋" w:eastAsia="仿宋_GB2312"/>
                <w:sz w:val="24"/>
                <w:szCs w:val="24"/>
              </w:rPr>
            </w:pPr>
            <w:r>
              <w:rPr>
                <w:rFonts w:hint="eastAsia" w:ascii="仿宋_GB2312" w:hAnsi="仿宋" w:eastAsia="仿宋_GB2312"/>
                <w:sz w:val="24"/>
                <w:szCs w:val="24"/>
              </w:rPr>
              <w:t>爱好</w:t>
            </w:r>
          </w:p>
        </w:tc>
        <w:tc>
          <w:tcPr>
            <w:tcW w:w="4588" w:type="pct"/>
            <w:gridSpan w:val="5"/>
            <w:vAlign w:val="center"/>
          </w:tcPr>
          <w:p>
            <w:pPr>
              <w:spacing w:line="360" w:lineRule="auto"/>
              <w:rPr>
                <w:rFonts w:ascii="仿宋_GB2312" w:hAnsi="仿宋" w:eastAsia="仿宋_GB2312"/>
                <w:sz w:val="24"/>
                <w:szCs w:val="24"/>
              </w:rPr>
            </w:pPr>
            <w:r>
              <w:rPr>
                <w:rFonts w:hint="eastAsia" w:ascii="仿宋_GB2312" w:hAnsi="仿宋" w:eastAsia="仿宋_GB2312"/>
                <w:sz w:val="24"/>
                <w:szCs w:val="24"/>
              </w:rPr>
              <w:t>1.</w:t>
            </w:r>
            <w:r>
              <w:rPr>
                <w:rFonts w:hint="eastAsia" w:ascii="仿宋_GB2312" w:hAnsi="仿宋" w:eastAsia="仿宋_GB2312"/>
                <w:sz w:val="24"/>
                <w:szCs w:val="24"/>
                <w:lang w:val="en-US" w:eastAsia="zh-CN"/>
              </w:rPr>
              <w:t>视频剪辑</w:t>
            </w:r>
            <w:r>
              <w:rPr>
                <w:rFonts w:hint="eastAsia" w:ascii="仿宋_GB2312" w:hAnsi="仿宋" w:eastAsia="仿宋_GB2312"/>
                <w:sz w:val="24"/>
                <w:szCs w:val="24"/>
              </w:rPr>
              <w:t xml:space="preserve">  </w:t>
            </w:r>
            <w:r>
              <w:rPr>
                <w:rFonts w:ascii="仿宋_GB2312" w:hAnsi="仿宋" w:eastAsia="仿宋_GB2312"/>
                <w:sz w:val="24"/>
                <w:szCs w:val="24"/>
              </w:rPr>
              <w:t xml:space="preserve">   </w:t>
            </w:r>
            <w:r>
              <w:rPr>
                <w:rFonts w:hint="eastAsia" w:ascii="仿宋_GB2312" w:hAnsi="仿宋" w:eastAsia="仿宋_GB2312"/>
                <w:sz w:val="24"/>
                <w:szCs w:val="24"/>
              </w:rPr>
              <w:t xml:space="preserve"> </w:t>
            </w:r>
            <w:r>
              <w:rPr>
                <w:rFonts w:ascii="仿宋_GB2312" w:hAnsi="仿宋" w:eastAsia="仿宋_GB2312"/>
                <w:sz w:val="24"/>
                <w:szCs w:val="24"/>
              </w:rPr>
              <w:t xml:space="preserve"> </w:t>
            </w:r>
            <w:r>
              <w:rPr>
                <w:rFonts w:hint="eastAsia" w:ascii="仿宋_GB2312" w:hAnsi="仿宋" w:eastAsia="仿宋_GB2312"/>
                <w:sz w:val="24"/>
                <w:szCs w:val="24"/>
              </w:rPr>
              <w:t xml:space="preserve"> 2.摄影摄像  </w:t>
            </w:r>
            <w:r>
              <w:rPr>
                <w:rFonts w:ascii="仿宋_GB2312" w:hAnsi="仿宋" w:eastAsia="仿宋_GB2312"/>
                <w:sz w:val="24"/>
                <w:szCs w:val="24"/>
              </w:rPr>
              <w:t xml:space="preserve"> </w:t>
            </w:r>
            <w:r>
              <w:rPr>
                <w:rFonts w:hint="eastAsia" w:ascii="仿宋_GB2312" w:hAnsi="仿宋" w:eastAsia="仿宋_GB2312"/>
                <w:sz w:val="24"/>
                <w:szCs w:val="24"/>
              </w:rPr>
              <w:t xml:space="preserve"> </w:t>
            </w:r>
            <w:r>
              <w:rPr>
                <w:rFonts w:ascii="仿宋_GB2312" w:hAnsi="仿宋" w:eastAsia="仿宋_GB2312"/>
                <w:sz w:val="24"/>
                <w:szCs w:val="24"/>
              </w:rPr>
              <w:t xml:space="preserve">   </w:t>
            </w:r>
            <w:r>
              <w:rPr>
                <w:rFonts w:hint="eastAsia" w:ascii="仿宋_GB2312" w:hAnsi="仿宋" w:eastAsia="仿宋_GB2312"/>
                <w:sz w:val="24"/>
                <w:szCs w:val="24"/>
              </w:rPr>
              <w:t xml:space="preserve"> 3.图文处理 </w:t>
            </w:r>
            <w:r>
              <w:rPr>
                <w:rFonts w:ascii="仿宋_GB2312" w:hAnsi="仿宋" w:eastAsia="仿宋_GB2312"/>
                <w:sz w:val="24"/>
                <w:szCs w:val="24"/>
              </w:rPr>
              <w:t xml:space="preserve"> </w:t>
            </w:r>
            <w:r>
              <w:rPr>
                <w:rFonts w:hint="eastAsia" w:ascii="仿宋_GB2312" w:hAnsi="仿宋" w:eastAsia="仿宋_GB2312"/>
                <w:sz w:val="24"/>
                <w:szCs w:val="24"/>
              </w:rPr>
              <w:t xml:space="preserve">  </w:t>
            </w:r>
            <w:r>
              <w:rPr>
                <w:rFonts w:ascii="仿宋_GB2312" w:hAnsi="仿宋" w:eastAsia="仿宋_GB2312"/>
                <w:sz w:val="24"/>
                <w:szCs w:val="24"/>
              </w:rPr>
              <w:t xml:space="preserve">   </w:t>
            </w:r>
            <w:r>
              <w:rPr>
                <w:rFonts w:hint="eastAsia" w:ascii="仿宋_GB2312" w:hAnsi="仿宋" w:eastAsia="仿宋_GB2312"/>
                <w:sz w:val="24"/>
                <w:szCs w:val="24"/>
              </w:rPr>
              <w:t xml:space="preserve"> 4.文笔写作    </w:t>
            </w:r>
          </w:p>
          <w:p>
            <w:pPr>
              <w:spacing w:line="360" w:lineRule="auto"/>
              <w:rPr>
                <w:rFonts w:ascii="仿宋_GB2312" w:hAnsi="仿宋" w:eastAsia="仿宋_GB2312"/>
                <w:sz w:val="24"/>
                <w:szCs w:val="24"/>
              </w:rPr>
            </w:pPr>
            <w:r>
              <w:rPr>
                <w:rFonts w:hint="eastAsia" w:ascii="仿宋_GB2312" w:hAnsi="仿宋" w:eastAsia="仿宋_GB2312"/>
                <w:sz w:val="24"/>
                <w:szCs w:val="24"/>
              </w:rPr>
              <w:t xml:space="preserve">5.组织管理    </w:t>
            </w:r>
            <w:r>
              <w:rPr>
                <w:rFonts w:ascii="仿宋_GB2312" w:hAnsi="仿宋" w:eastAsia="仿宋_GB2312"/>
                <w:sz w:val="24"/>
                <w:szCs w:val="24"/>
              </w:rPr>
              <w:t xml:space="preserve">    </w:t>
            </w:r>
            <w:r>
              <w:rPr>
                <w:rFonts w:hint="eastAsia" w:ascii="仿宋_GB2312" w:hAnsi="仿宋" w:eastAsia="仿宋_GB2312"/>
                <w:sz w:val="24"/>
                <w:szCs w:val="24"/>
              </w:rPr>
              <w:t xml:space="preserve"> 6.宣传展示   </w:t>
            </w:r>
            <w:r>
              <w:rPr>
                <w:rFonts w:ascii="仿宋_GB2312" w:hAnsi="仿宋" w:eastAsia="仿宋_GB2312"/>
                <w:sz w:val="24"/>
                <w:szCs w:val="24"/>
              </w:rPr>
              <w:t xml:space="preserve">   </w:t>
            </w:r>
            <w:r>
              <w:rPr>
                <w:rFonts w:hint="eastAsia" w:ascii="仿宋_GB2312" w:hAnsi="仿宋" w:eastAsia="仿宋_GB2312"/>
                <w:sz w:val="24"/>
                <w:szCs w:val="24"/>
              </w:rPr>
              <w:t xml:space="preserve"> </w:t>
            </w:r>
            <w:r>
              <w:rPr>
                <w:rFonts w:ascii="仿宋_GB2312" w:hAnsi="仿宋" w:eastAsia="仿宋_GB2312"/>
                <w:sz w:val="24"/>
                <w:szCs w:val="24"/>
              </w:rPr>
              <w:t xml:space="preserve"> </w:t>
            </w:r>
            <w:r>
              <w:rPr>
                <w:rFonts w:hint="eastAsia" w:ascii="仿宋_GB2312" w:hAnsi="仿宋" w:eastAsia="仿宋_GB2312"/>
                <w:sz w:val="24"/>
                <w:szCs w:val="24"/>
              </w:rPr>
              <w:t xml:space="preserve">7.求知实践    </w:t>
            </w:r>
            <w:r>
              <w:rPr>
                <w:rFonts w:ascii="仿宋_GB2312" w:hAnsi="仿宋" w:eastAsia="仿宋_GB2312"/>
                <w:sz w:val="24"/>
                <w:szCs w:val="24"/>
              </w:rPr>
              <w:t xml:space="preserve">   </w:t>
            </w:r>
            <w:r>
              <w:rPr>
                <w:rFonts w:hint="eastAsia" w:ascii="仿宋_GB2312" w:hAnsi="仿宋" w:eastAsia="仿宋_GB2312"/>
                <w:sz w:val="24"/>
                <w:szCs w:val="24"/>
              </w:rPr>
              <w:t xml:space="preserve"> 8.科技创新    </w:t>
            </w:r>
          </w:p>
          <w:p>
            <w:pPr>
              <w:spacing w:line="360" w:lineRule="auto"/>
              <w:rPr>
                <w:rFonts w:ascii="仿宋_GB2312" w:hAnsi="仿宋" w:eastAsia="仿宋_GB2312"/>
                <w:sz w:val="24"/>
                <w:szCs w:val="24"/>
              </w:rPr>
            </w:pPr>
            <w:r>
              <w:rPr>
                <w:rFonts w:hint="eastAsia" w:ascii="仿宋_GB2312" w:hAnsi="仿宋" w:eastAsia="仿宋_GB2312"/>
                <w:sz w:val="24"/>
                <w:szCs w:val="24"/>
              </w:rPr>
              <w:t>9.</w:t>
            </w:r>
            <w:r>
              <w:rPr>
                <w:rFonts w:hint="eastAsia" w:ascii="仿宋_GB2312" w:hAnsi="仿宋" w:eastAsia="仿宋_GB2312"/>
                <w:sz w:val="24"/>
                <w:szCs w:val="24"/>
                <w:lang w:val="en-US" w:eastAsia="zh-CN"/>
              </w:rPr>
              <w:t>播音主持</w:t>
            </w:r>
            <w:r>
              <w:rPr>
                <w:rFonts w:hint="eastAsia" w:ascii="仿宋_GB2312" w:hAnsi="仿宋" w:eastAsia="仿宋_GB2312"/>
                <w:sz w:val="24"/>
                <w:szCs w:val="24"/>
              </w:rPr>
              <w:t xml:space="preserve"> </w:t>
            </w:r>
            <w:r>
              <w:rPr>
                <w:rFonts w:ascii="仿宋_GB2312" w:hAnsi="仿宋" w:eastAsia="仿宋_GB2312"/>
                <w:sz w:val="24"/>
                <w:szCs w:val="24"/>
              </w:rPr>
              <w:t xml:space="preserve">    </w:t>
            </w:r>
            <w:r>
              <w:rPr>
                <w:rFonts w:hint="eastAsia" w:ascii="仿宋_GB2312" w:hAnsi="仿宋" w:eastAsia="仿宋_GB2312"/>
                <w:sz w:val="24"/>
                <w:szCs w:val="24"/>
              </w:rPr>
              <w:t xml:space="preserve">  10.书法绘画  </w:t>
            </w:r>
            <w:r>
              <w:rPr>
                <w:rFonts w:ascii="仿宋_GB2312" w:hAnsi="仿宋" w:eastAsia="仿宋_GB2312"/>
                <w:sz w:val="24"/>
                <w:szCs w:val="24"/>
              </w:rPr>
              <w:t xml:space="preserve">    </w:t>
            </w:r>
            <w:r>
              <w:rPr>
                <w:rFonts w:hint="eastAsia" w:ascii="仿宋_GB2312" w:hAnsi="仿宋" w:eastAsia="仿宋_GB2312"/>
                <w:sz w:val="24"/>
                <w:szCs w:val="24"/>
              </w:rPr>
              <w:t xml:space="preserve"> </w:t>
            </w:r>
          </w:p>
          <w:p>
            <w:pPr>
              <w:spacing w:line="360" w:lineRule="auto"/>
              <w:rPr>
                <w:rFonts w:hint="eastAsia" w:ascii="仿宋_GB2312" w:hAnsi="仿宋" w:eastAsia="仿宋_GB2312"/>
                <w:sz w:val="24"/>
                <w:szCs w:val="24"/>
                <w:lang w:eastAsia="zh-CN"/>
              </w:rPr>
            </w:pPr>
            <w:r>
              <w:rPr>
                <w:rFonts w:hint="eastAsia" w:ascii="仿宋_GB2312" w:hAnsi="仿宋" w:eastAsia="仿宋_GB2312"/>
                <w:sz w:val="24"/>
                <w:szCs w:val="24"/>
              </w:rPr>
              <w:t xml:space="preserve">其他： </w:t>
            </w:r>
          </w:p>
        </w:tc>
      </w:tr>
      <w:tr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6" w:space="0"/>
            <w:insideV w:val="single" w:color="000000" w:sz="6" w:space="0"/>
          </w:tblBorders>
        </w:tblPrEx>
        <w:trPr>
          <w:cantSplit/>
          <w:trHeight w:val="3239" w:hRule="atLeast"/>
          <w:jc w:val="center"/>
        </w:trPr>
        <w:tc>
          <w:tcPr>
            <w:tcW w:w="411" w:type="pct"/>
            <w:vAlign w:val="center"/>
          </w:tcPr>
          <w:p>
            <w:pPr>
              <w:spacing w:line="360" w:lineRule="auto"/>
              <w:jc w:val="center"/>
              <w:rPr>
                <w:rFonts w:ascii="仿宋_GB2312" w:hAnsi="仿宋" w:eastAsia="仿宋_GB2312"/>
                <w:sz w:val="24"/>
                <w:szCs w:val="24"/>
              </w:rPr>
            </w:pPr>
            <w:r>
              <w:rPr>
                <w:rFonts w:hint="eastAsia" w:ascii="仿宋_GB2312" w:hAnsi="仿宋" w:eastAsia="仿宋_GB2312"/>
                <w:sz w:val="24"/>
                <w:szCs w:val="24"/>
              </w:rPr>
              <w:t>个人简历</w:t>
            </w:r>
          </w:p>
          <w:p>
            <w:pPr>
              <w:spacing w:line="360" w:lineRule="auto"/>
              <w:jc w:val="center"/>
              <w:rPr>
                <w:rFonts w:ascii="仿宋_GB2312" w:hAnsi="仿宋" w:eastAsia="仿宋_GB2312"/>
                <w:sz w:val="24"/>
                <w:szCs w:val="24"/>
              </w:rPr>
            </w:pPr>
            <w:r>
              <w:rPr>
                <w:rFonts w:hint="eastAsia" w:ascii="仿宋_GB2312" w:hAnsi="仿宋" w:eastAsia="仿宋_GB2312"/>
                <w:sz w:val="24"/>
                <w:szCs w:val="24"/>
              </w:rPr>
              <w:t>（含学生工作经历及荣誉）</w:t>
            </w:r>
          </w:p>
        </w:tc>
        <w:tc>
          <w:tcPr>
            <w:tcW w:w="4588" w:type="pct"/>
            <w:gridSpan w:val="5"/>
            <w:vAlign w:val="center"/>
          </w:tcPr>
          <w:p>
            <w:pPr>
              <w:spacing w:line="360" w:lineRule="auto"/>
              <w:rPr>
                <w:rFonts w:ascii="仿宋_GB2312" w:hAnsi="仿宋" w:eastAsia="仿宋_GB2312"/>
                <w:b/>
                <w:sz w:val="24"/>
                <w:szCs w:val="24"/>
              </w:rPr>
            </w:pPr>
          </w:p>
          <w:p>
            <w:pPr>
              <w:spacing w:line="360" w:lineRule="auto"/>
              <w:rPr>
                <w:rFonts w:ascii="仿宋_GB2312" w:hAnsi="仿宋" w:eastAsia="仿宋_GB2312"/>
                <w:sz w:val="24"/>
                <w:szCs w:val="24"/>
              </w:rPr>
            </w:pPr>
          </w:p>
          <w:p>
            <w:pPr>
              <w:spacing w:line="360" w:lineRule="auto"/>
              <w:rPr>
                <w:rFonts w:ascii="仿宋_GB2312" w:hAnsi="仿宋" w:eastAsia="仿宋_GB2312"/>
                <w:sz w:val="24"/>
                <w:szCs w:val="24"/>
              </w:rPr>
            </w:pPr>
          </w:p>
          <w:p>
            <w:pPr>
              <w:spacing w:line="360" w:lineRule="auto"/>
              <w:rPr>
                <w:rFonts w:ascii="仿宋_GB2312" w:hAnsi="仿宋" w:eastAsia="仿宋_GB2312"/>
                <w:sz w:val="24"/>
                <w:szCs w:val="24"/>
              </w:rPr>
            </w:pPr>
          </w:p>
          <w:p>
            <w:pPr>
              <w:spacing w:line="360" w:lineRule="auto"/>
              <w:rPr>
                <w:rFonts w:ascii="仿宋_GB2312" w:hAnsi="仿宋" w:eastAsia="仿宋_GB2312"/>
                <w:sz w:val="24"/>
                <w:szCs w:val="24"/>
              </w:rPr>
            </w:pPr>
          </w:p>
          <w:p>
            <w:pPr>
              <w:spacing w:line="360" w:lineRule="auto"/>
              <w:rPr>
                <w:rFonts w:ascii="仿宋_GB2312" w:hAnsi="仿宋" w:eastAsia="仿宋_GB2312"/>
                <w:sz w:val="24"/>
                <w:szCs w:val="24"/>
              </w:rPr>
            </w:pPr>
          </w:p>
          <w:p>
            <w:pPr>
              <w:spacing w:line="360" w:lineRule="auto"/>
              <w:rPr>
                <w:rFonts w:ascii="仿宋_GB2312" w:hAnsi="仿宋" w:eastAsia="仿宋_GB2312"/>
                <w:sz w:val="24"/>
                <w:szCs w:val="24"/>
              </w:rPr>
            </w:pPr>
          </w:p>
          <w:p>
            <w:pPr>
              <w:spacing w:line="360" w:lineRule="auto"/>
              <w:rPr>
                <w:rFonts w:ascii="仿宋_GB2312" w:hAnsi="仿宋" w:eastAsia="仿宋_GB2312"/>
                <w:sz w:val="24"/>
                <w:szCs w:val="24"/>
              </w:rPr>
            </w:pPr>
          </w:p>
          <w:p>
            <w:pPr>
              <w:spacing w:line="360" w:lineRule="auto"/>
              <w:rPr>
                <w:rFonts w:ascii="仿宋_GB2312" w:hAnsi="仿宋" w:eastAsia="仿宋_GB2312"/>
                <w:sz w:val="24"/>
                <w:szCs w:val="24"/>
              </w:rPr>
            </w:pPr>
          </w:p>
          <w:p>
            <w:pPr>
              <w:spacing w:line="360" w:lineRule="auto"/>
              <w:rPr>
                <w:rFonts w:ascii="仿宋_GB2312" w:hAnsi="仿宋" w:eastAsia="仿宋_GB2312"/>
                <w:sz w:val="24"/>
                <w:szCs w:val="24"/>
              </w:rPr>
            </w:pPr>
          </w:p>
          <w:p>
            <w:pPr>
              <w:spacing w:line="360" w:lineRule="auto"/>
              <w:rPr>
                <w:rFonts w:ascii="仿宋_GB2312" w:hAnsi="仿宋" w:eastAsia="仿宋_GB2312"/>
                <w:sz w:val="24"/>
                <w:szCs w:val="24"/>
              </w:rPr>
            </w:pPr>
          </w:p>
          <w:p>
            <w:pPr>
              <w:spacing w:line="360" w:lineRule="auto"/>
              <w:rPr>
                <w:rFonts w:ascii="仿宋_GB2312" w:hAnsi="仿宋" w:eastAsia="仿宋_GB2312"/>
                <w:sz w:val="24"/>
                <w:szCs w:val="24"/>
              </w:rPr>
            </w:pPr>
          </w:p>
          <w:p>
            <w:pPr>
              <w:spacing w:line="360" w:lineRule="auto"/>
              <w:rPr>
                <w:rFonts w:ascii="仿宋_GB2312" w:hAnsi="仿宋" w:eastAsia="仿宋_GB2312"/>
                <w:sz w:val="24"/>
                <w:szCs w:val="24"/>
              </w:rPr>
            </w:pPr>
          </w:p>
          <w:p>
            <w:pPr>
              <w:spacing w:line="360" w:lineRule="auto"/>
              <w:rPr>
                <w:rFonts w:ascii="仿宋_GB2312" w:hAnsi="仿宋" w:eastAsia="仿宋_GB2312"/>
                <w:sz w:val="24"/>
                <w:szCs w:val="24"/>
              </w:rPr>
            </w:pPr>
          </w:p>
        </w:tc>
      </w:tr>
      <w:tr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6" w:space="0"/>
            <w:insideV w:val="single" w:color="000000" w:sz="6" w:space="0"/>
          </w:tblBorders>
        </w:tblPrEx>
        <w:trPr>
          <w:trHeight w:val="2959" w:hRule="atLeast"/>
          <w:jc w:val="center"/>
        </w:trPr>
        <w:tc>
          <w:tcPr>
            <w:tcW w:w="411" w:type="pct"/>
            <w:vAlign w:val="center"/>
          </w:tcPr>
          <w:p>
            <w:pPr>
              <w:spacing w:line="360" w:lineRule="auto"/>
              <w:jc w:val="center"/>
              <w:rPr>
                <w:rFonts w:ascii="仿宋_GB2312" w:hAnsi="仿宋" w:eastAsia="仿宋_GB2312"/>
                <w:sz w:val="24"/>
                <w:szCs w:val="24"/>
              </w:rPr>
            </w:pPr>
            <w:r>
              <w:rPr>
                <w:rFonts w:hint="eastAsia" w:ascii="仿宋_GB2312" w:hAnsi="仿宋" w:eastAsia="仿宋_GB2312"/>
                <w:sz w:val="24"/>
                <w:szCs w:val="24"/>
              </w:rPr>
              <w:t>学业规划及对团学工作的认识</w:t>
            </w:r>
          </w:p>
        </w:tc>
        <w:tc>
          <w:tcPr>
            <w:tcW w:w="4588" w:type="pct"/>
            <w:gridSpan w:val="5"/>
            <w:vAlign w:val="center"/>
          </w:tcPr>
          <w:p>
            <w:pPr>
              <w:spacing w:line="360" w:lineRule="auto"/>
              <w:rPr>
                <w:rFonts w:ascii="仿宋_GB2312" w:hAnsi="仿宋" w:eastAsia="仿宋_GB2312"/>
                <w:sz w:val="24"/>
                <w:szCs w:val="24"/>
              </w:rPr>
            </w:pPr>
          </w:p>
          <w:p>
            <w:pPr>
              <w:spacing w:line="360" w:lineRule="auto"/>
              <w:rPr>
                <w:rFonts w:ascii="仿宋_GB2312" w:hAnsi="仿宋" w:eastAsia="仿宋_GB2312"/>
                <w:sz w:val="24"/>
                <w:szCs w:val="24"/>
              </w:rPr>
            </w:pPr>
          </w:p>
          <w:p>
            <w:pPr>
              <w:spacing w:line="360" w:lineRule="auto"/>
              <w:rPr>
                <w:rFonts w:ascii="仿宋_GB2312" w:hAnsi="仿宋" w:eastAsia="仿宋_GB2312"/>
                <w:sz w:val="24"/>
                <w:szCs w:val="24"/>
              </w:rPr>
            </w:pPr>
          </w:p>
          <w:p>
            <w:pPr>
              <w:spacing w:line="360" w:lineRule="auto"/>
              <w:rPr>
                <w:rFonts w:ascii="仿宋_GB2312" w:hAnsi="仿宋" w:eastAsia="仿宋_GB2312"/>
                <w:sz w:val="24"/>
                <w:szCs w:val="24"/>
              </w:rPr>
            </w:pPr>
          </w:p>
          <w:p>
            <w:pPr>
              <w:spacing w:line="360" w:lineRule="auto"/>
              <w:rPr>
                <w:rFonts w:ascii="仿宋_GB2312" w:hAnsi="仿宋" w:eastAsia="仿宋_GB2312"/>
                <w:sz w:val="24"/>
                <w:szCs w:val="24"/>
              </w:rPr>
            </w:pPr>
          </w:p>
          <w:p>
            <w:pPr>
              <w:spacing w:line="360" w:lineRule="auto"/>
              <w:rPr>
                <w:rFonts w:ascii="仿宋_GB2312" w:hAnsi="仿宋" w:eastAsia="仿宋_GB2312"/>
                <w:sz w:val="24"/>
                <w:szCs w:val="24"/>
              </w:rPr>
            </w:pPr>
          </w:p>
          <w:p>
            <w:pPr>
              <w:spacing w:line="360" w:lineRule="auto"/>
              <w:rPr>
                <w:rFonts w:ascii="仿宋_GB2312" w:hAnsi="仿宋" w:eastAsia="仿宋_GB2312"/>
                <w:sz w:val="24"/>
                <w:szCs w:val="24"/>
              </w:rPr>
            </w:pPr>
          </w:p>
          <w:p>
            <w:pPr>
              <w:spacing w:line="360" w:lineRule="auto"/>
              <w:rPr>
                <w:rFonts w:ascii="仿宋_GB2312" w:hAnsi="仿宋" w:eastAsia="仿宋_GB2312"/>
                <w:sz w:val="24"/>
                <w:szCs w:val="24"/>
              </w:rPr>
            </w:pPr>
          </w:p>
          <w:p>
            <w:pPr>
              <w:spacing w:line="360" w:lineRule="auto"/>
              <w:rPr>
                <w:rFonts w:ascii="仿宋_GB2312" w:hAnsi="仿宋" w:eastAsia="仿宋_GB2312"/>
                <w:sz w:val="24"/>
                <w:szCs w:val="24"/>
              </w:rPr>
            </w:pPr>
          </w:p>
          <w:p>
            <w:pPr>
              <w:spacing w:line="360" w:lineRule="auto"/>
              <w:rPr>
                <w:rFonts w:ascii="仿宋_GB2312" w:hAnsi="仿宋" w:eastAsia="仿宋_GB2312"/>
                <w:sz w:val="24"/>
                <w:szCs w:val="24"/>
              </w:rPr>
            </w:pPr>
          </w:p>
          <w:p>
            <w:pPr>
              <w:spacing w:line="360" w:lineRule="auto"/>
              <w:rPr>
                <w:rFonts w:ascii="仿宋_GB2312" w:hAnsi="仿宋" w:eastAsia="仿宋_GB2312"/>
                <w:sz w:val="24"/>
                <w:szCs w:val="24"/>
              </w:rPr>
            </w:pPr>
          </w:p>
          <w:p>
            <w:pPr>
              <w:spacing w:line="360" w:lineRule="auto"/>
              <w:rPr>
                <w:rFonts w:ascii="仿宋_GB2312" w:hAnsi="仿宋" w:eastAsia="仿宋_GB2312"/>
                <w:sz w:val="24"/>
                <w:szCs w:val="24"/>
              </w:rPr>
            </w:pPr>
          </w:p>
        </w:tc>
      </w:tr>
      <w:tr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6" w:space="0"/>
            <w:insideV w:val="single" w:color="000000" w:sz="6" w:space="0"/>
          </w:tblBorders>
        </w:tblPrEx>
        <w:trPr>
          <w:trHeight w:val="706" w:hRule="atLeast"/>
          <w:jc w:val="center"/>
        </w:trPr>
        <w:tc>
          <w:tcPr>
            <w:tcW w:w="411" w:type="pct"/>
            <w:vAlign w:val="center"/>
          </w:tcPr>
          <w:p>
            <w:pPr>
              <w:spacing w:line="360" w:lineRule="auto"/>
              <w:jc w:val="center"/>
              <w:rPr>
                <w:rFonts w:ascii="仿宋_GB2312" w:hAnsi="仿宋" w:eastAsia="仿宋_GB2312"/>
                <w:sz w:val="24"/>
                <w:szCs w:val="24"/>
              </w:rPr>
            </w:pPr>
            <w:r>
              <w:rPr>
                <w:rFonts w:hint="eastAsia" w:ascii="仿宋_GB2312" w:hAnsi="仿宋" w:eastAsia="仿宋_GB2312"/>
                <w:sz w:val="24"/>
                <w:szCs w:val="24"/>
              </w:rPr>
              <w:t>学院推荐意见</w:t>
            </w:r>
          </w:p>
        </w:tc>
        <w:tc>
          <w:tcPr>
            <w:tcW w:w="4588" w:type="pct"/>
            <w:gridSpan w:val="5"/>
            <w:vAlign w:val="center"/>
          </w:tcPr>
          <w:p>
            <w:pPr>
              <w:spacing w:line="360" w:lineRule="auto"/>
              <w:jc w:val="left"/>
              <w:rPr>
                <w:rFonts w:ascii="仿宋_GB2312" w:hAnsi="仿宋" w:eastAsia="仿宋_GB2312"/>
                <w:sz w:val="24"/>
                <w:szCs w:val="24"/>
              </w:rPr>
            </w:pPr>
          </w:p>
          <w:p>
            <w:pPr>
              <w:wordWrap w:val="0"/>
              <w:spacing w:line="360" w:lineRule="auto"/>
              <w:ind w:right="480"/>
              <w:jc w:val="left"/>
              <w:rPr>
                <w:rFonts w:ascii="仿宋_GB2312" w:hAnsi="仿宋" w:eastAsia="仿宋_GB2312"/>
                <w:sz w:val="24"/>
                <w:szCs w:val="24"/>
              </w:rPr>
            </w:pPr>
            <w:bookmarkStart w:id="0" w:name="_GoBack"/>
            <w:bookmarkEnd w:id="0"/>
          </w:p>
          <w:p>
            <w:pPr>
              <w:wordWrap w:val="0"/>
              <w:spacing w:line="360" w:lineRule="auto"/>
              <w:ind w:right="240"/>
              <w:jc w:val="left"/>
              <w:rPr>
                <w:rFonts w:ascii="仿宋_GB2312" w:hAnsi="仿宋" w:eastAsia="仿宋_GB2312"/>
                <w:sz w:val="24"/>
                <w:szCs w:val="24"/>
              </w:rPr>
            </w:pPr>
          </w:p>
          <w:p>
            <w:pPr>
              <w:spacing w:line="360" w:lineRule="auto"/>
              <w:jc w:val="left"/>
              <w:rPr>
                <w:rFonts w:ascii="仿宋_GB2312" w:hAnsi="仿宋" w:eastAsia="仿宋_GB2312"/>
                <w:sz w:val="24"/>
                <w:szCs w:val="24"/>
              </w:rPr>
            </w:pPr>
          </w:p>
          <w:p>
            <w:pPr>
              <w:spacing w:line="360" w:lineRule="auto"/>
              <w:jc w:val="left"/>
              <w:rPr>
                <w:rFonts w:ascii="仿宋_GB2312" w:hAnsi="仿宋" w:eastAsia="仿宋_GB2312"/>
                <w:sz w:val="24"/>
                <w:szCs w:val="24"/>
              </w:rPr>
            </w:pPr>
          </w:p>
          <w:p>
            <w:pPr>
              <w:spacing w:line="360" w:lineRule="auto"/>
              <w:jc w:val="left"/>
              <w:rPr>
                <w:rFonts w:ascii="仿宋_GB2312" w:hAnsi="仿宋" w:eastAsia="仿宋_GB2312"/>
                <w:sz w:val="24"/>
                <w:szCs w:val="24"/>
              </w:rPr>
            </w:pPr>
          </w:p>
          <w:p>
            <w:pPr>
              <w:spacing w:line="360" w:lineRule="auto"/>
              <w:ind w:right="840"/>
              <w:jc w:val="right"/>
              <w:rPr>
                <w:rFonts w:ascii="仿宋_GB2312" w:hAnsi="仿宋" w:eastAsia="仿宋_GB2312"/>
                <w:sz w:val="24"/>
                <w:szCs w:val="24"/>
              </w:rPr>
            </w:pPr>
            <w:r>
              <w:rPr>
                <w:rFonts w:hint="eastAsia" w:ascii="仿宋_GB2312" w:hAnsi="仿宋" w:eastAsia="仿宋_GB2312"/>
                <w:sz w:val="24"/>
                <w:szCs w:val="24"/>
              </w:rPr>
              <w:t>学院签章</w:t>
            </w:r>
          </w:p>
        </w:tc>
      </w:tr>
      <w:tr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6" w:space="0"/>
            <w:insideV w:val="single" w:color="000000" w:sz="6" w:space="0"/>
          </w:tblBorders>
        </w:tblPrEx>
        <w:trPr>
          <w:trHeight w:val="843" w:hRule="atLeast"/>
          <w:jc w:val="center"/>
        </w:trPr>
        <w:tc>
          <w:tcPr>
            <w:tcW w:w="411" w:type="pct"/>
            <w:vAlign w:val="center"/>
          </w:tcPr>
          <w:p>
            <w:pPr>
              <w:spacing w:line="360" w:lineRule="auto"/>
              <w:jc w:val="center"/>
              <w:rPr>
                <w:rFonts w:ascii="仿宋_GB2312" w:hAnsi="仿宋" w:eastAsia="仿宋_GB2312"/>
                <w:sz w:val="24"/>
                <w:szCs w:val="24"/>
              </w:rPr>
            </w:pPr>
            <w:r>
              <w:rPr>
                <w:rFonts w:hint="eastAsia" w:ascii="仿宋_GB2312" w:hAnsi="仿宋" w:eastAsia="仿宋_GB2312"/>
                <w:sz w:val="24"/>
                <w:szCs w:val="24"/>
              </w:rPr>
              <w:t>部门意见</w:t>
            </w:r>
          </w:p>
        </w:tc>
        <w:tc>
          <w:tcPr>
            <w:tcW w:w="4588" w:type="pct"/>
            <w:gridSpan w:val="5"/>
            <w:vAlign w:val="center"/>
          </w:tcPr>
          <w:p>
            <w:pPr>
              <w:spacing w:line="360" w:lineRule="auto"/>
              <w:jc w:val="right"/>
              <w:rPr>
                <w:rFonts w:ascii="仿宋_GB2312" w:hAnsi="仿宋" w:eastAsia="仿宋_GB2312"/>
                <w:sz w:val="24"/>
                <w:szCs w:val="24"/>
              </w:rPr>
            </w:pPr>
          </w:p>
          <w:p>
            <w:pPr>
              <w:spacing w:line="360" w:lineRule="auto"/>
              <w:jc w:val="right"/>
              <w:rPr>
                <w:rFonts w:ascii="仿宋_GB2312" w:hAnsi="仿宋" w:eastAsia="仿宋_GB2312"/>
                <w:sz w:val="24"/>
                <w:szCs w:val="24"/>
              </w:rPr>
            </w:pPr>
          </w:p>
          <w:p>
            <w:pPr>
              <w:spacing w:line="360" w:lineRule="auto"/>
              <w:jc w:val="right"/>
              <w:rPr>
                <w:rFonts w:ascii="仿宋_GB2312" w:hAnsi="仿宋" w:eastAsia="仿宋_GB2312"/>
                <w:sz w:val="24"/>
                <w:szCs w:val="24"/>
              </w:rPr>
            </w:pPr>
          </w:p>
          <w:p>
            <w:pPr>
              <w:spacing w:line="360" w:lineRule="auto"/>
              <w:jc w:val="both"/>
              <w:rPr>
                <w:rFonts w:ascii="仿宋_GB2312" w:hAnsi="仿宋" w:eastAsia="仿宋_GB2312"/>
                <w:sz w:val="24"/>
                <w:szCs w:val="24"/>
              </w:rPr>
            </w:pPr>
          </w:p>
          <w:p>
            <w:pPr>
              <w:spacing w:line="360" w:lineRule="auto"/>
              <w:jc w:val="right"/>
              <w:rPr>
                <w:rFonts w:ascii="仿宋_GB2312" w:hAnsi="仿宋" w:eastAsia="仿宋_GB2312"/>
                <w:sz w:val="24"/>
                <w:szCs w:val="24"/>
              </w:rPr>
            </w:pPr>
          </w:p>
          <w:p>
            <w:pPr>
              <w:spacing w:line="360" w:lineRule="auto"/>
              <w:jc w:val="right"/>
              <w:rPr>
                <w:rFonts w:ascii="仿宋_GB2312" w:hAnsi="仿宋" w:eastAsia="仿宋_GB2312"/>
                <w:sz w:val="24"/>
                <w:szCs w:val="24"/>
              </w:rPr>
            </w:pPr>
            <w:r>
              <w:rPr>
                <w:rFonts w:hint="eastAsia" w:ascii="仿宋_GB2312" w:hAnsi="仿宋" w:eastAsia="仿宋_GB2312"/>
                <w:sz w:val="24"/>
                <w:szCs w:val="24"/>
              </w:rPr>
              <w:t>主管副书记签字：               年    月    日</w:t>
            </w:r>
          </w:p>
        </w:tc>
      </w:tr>
    </w:tbl>
    <w:p>
      <w:pPr>
        <w:pStyle w:val="7"/>
        <w:ind w:firstLine="0" w:firstLineChars="0"/>
        <w:rPr>
          <w:rFonts w:ascii="仿宋" w:hAnsi="仿宋" w:eastAsia="仿宋" w:cs="仿宋"/>
          <w:sz w:val="28"/>
          <w:szCs w:val="28"/>
          <w:lang w:eastAsia="zh-Hans"/>
        </w:rPr>
      </w:pPr>
    </w:p>
    <w:sectPr>
      <w:pgSz w:w="11906" w:h="16838"/>
      <w:pgMar w:top="1440" w:right="1417" w:bottom="1440" w:left="141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98C22538-A551-C7EE-E750-E465856AFC63}"/>
  </w:font>
  <w:font w:name="宋体">
    <w:altName w:val="汉仪书宋二KW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等线">
    <w:altName w:val="汉仪中等线KW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  <w:embedRegular r:id="rId2" w:fontKey="{39E6A895-B245-1568-E750-E46577CE4FB1}"/>
  </w:font>
  <w:font w:name="仿宋_GB2312">
    <w:altName w:val="方正仿宋_GBK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">
    <w:altName w:val="方正仿宋_GBK"/>
    <w:panose1 w:val="02010609060101010101"/>
    <w:charset w:val="86"/>
    <w:family w:val="modern"/>
    <w:pitch w:val="default"/>
    <w:sig w:usb0="00000000" w:usb1="00000000" w:usb2="00000016" w:usb3="00000000" w:csb0="00040001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等线">
    <w:altName w:val="汉仪中等线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汉仪中等线KW">
    <w:panose1 w:val="01010104010101010101"/>
    <w:charset w:val="86"/>
    <w:family w:val="auto"/>
    <w:pitch w:val="default"/>
    <w:sig w:usb0="800002BF" w:usb1="004F7CFA" w:usb2="00000000" w:usb3="00000000" w:csb0="00040001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方正仿宋_GBK">
    <w:panose1 w:val="02000000000000000000"/>
    <w:charset w:val="86"/>
    <w:family w:val="auto"/>
    <w:pitch w:val="default"/>
    <w:sig w:usb0="A00002BF" w:usb1="38CF7CFA" w:usb2="00082016" w:usb3="00000000" w:csb0="00040001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1D2B8F8"/>
    <w:multiLevelType w:val="singleLevel"/>
    <w:tmpl w:val="F1D2B8F8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1">
    <w:nsid w:val="1E423AB0"/>
    <w:multiLevelType w:val="singleLevel"/>
    <w:tmpl w:val="1E423AB0"/>
    <w:lvl w:ilvl="0" w:tentative="0">
      <w:start w:val="2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81"/>
  <w:embedTrueTypeFonts/>
  <w:saveSubsetFonts/>
  <w:bordersDoNotSurroundHeader w:val="1"/>
  <w:bordersDoNotSurroundFooter w:val="1"/>
  <w:documentProtection w:enforcement="0"/>
  <w:defaultTabStop w:val="420"/>
  <w:noPunctuationKerning w:val="1"/>
  <w:characterSpacingControl w:val="doNotCompress"/>
  <w:compat>
    <w:doNotExpandShiftReturn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DI1MmJhMjY3MWEzMjE4MGEzOGUzZWU5Y2MxN2M1OTYifQ=="/>
    <w:docVar w:name="KSO_WPS_MARK_KEY" w:val="b4968ebd-5461-46a2-b925-a493f3bbfde1"/>
  </w:docVars>
  <w:rsids>
    <w:rsidRoot w:val="008D0F39"/>
    <w:rsid w:val="001E1AA4"/>
    <w:rsid w:val="004307CB"/>
    <w:rsid w:val="004F5980"/>
    <w:rsid w:val="006C15BA"/>
    <w:rsid w:val="008A2787"/>
    <w:rsid w:val="008D0F39"/>
    <w:rsid w:val="008D213E"/>
    <w:rsid w:val="00A77954"/>
    <w:rsid w:val="00C16EDC"/>
    <w:rsid w:val="00C67B72"/>
    <w:rsid w:val="00CB063F"/>
    <w:rsid w:val="00D55B8D"/>
    <w:rsid w:val="00E157F9"/>
    <w:rsid w:val="00EE7B8E"/>
    <w:rsid w:val="00FC6D91"/>
    <w:rsid w:val="079E65B2"/>
    <w:rsid w:val="0F7F9947"/>
    <w:rsid w:val="14625474"/>
    <w:rsid w:val="22A75E85"/>
    <w:rsid w:val="2A7766B1"/>
    <w:rsid w:val="2B711FBF"/>
    <w:rsid w:val="33EF29A4"/>
    <w:rsid w:val="47F27E77"/>
    <w:rsid w:val="4F092594"/>
    <w:rsid w:val="559928D9"/>
    <w:rsid w:val="5B182775"/>
    <w:rsid w:val="62706518"/>
    <w:rsid w:val="65B774FE"/>
    <w:rsid w:val="675F62D6"/>
    <w:rsid w:val="68BC6E36"/>
    <w:rsid w:val="68FB99FF"/>
    <w:rsid w:val="6E5A6ED5"/>
    <w:rsid w:val="78B302D4"/>
    <w:rsid w:val="7F360C0C"/>
    <w:rsid w:val="7FFFD16C"/>
    <w:rsid w:val="9D7CD728"/>
    <w:rsid w:val="FEBF5E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  <w14:ligatures w14:val="standardContextual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8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6">
    <w:name w:val="Hyperlink"/>
    <w:basedOn w:val="5"/>
    <w:semiHidden/>
    <w:unhideWhenUsed/>
    <w:qFormat/>
    <w:uiPriority w:val="99"/>
    <w:rPr>
      <w:color w:val="0000FF"/>
      <w:u w:val="single"/>
    </w:rPr>
  </w:style>
  <w:style w:type="paragraph" w:styleId="7">
    <w:name w:val="List Paragraph"/>
    <w:basedOn w:val="1"/>
    <w:qFormat/>
    <w:uiPriority w:val="34"/>
    <w:pPr>
      <w:ind w:firstLine="420" w:firstLineChars="200"/>
    </w:pPr>
  </w:style>
  <w:style w:type="character" w:customStyle="1" w:styleId="8">
    <w:name w:val="页脚 字符"/>
    <w:basedOn w:val="5"/>
    <w:link w:val="2"/>
    <w:qFormat/>
    <w:uiPriority w:val="99"/>
    <w:rPr>
      <w:rFonts w:asciiTheme="minorHAnsi" w:hAnsiTheme="minorHAnsi" w:eastAsiaTheme="minorEastAsia" w:cstheme="minorBidi"/>
      <w:kern w:val="2"/>
      <w:sz w:val="18"/>
      <w:szCs w:val="18"/>
      <w14:ligatures w14:val="standardContextual"/>
    </w:rPr>
  </w:style>
  <w:style w:type="paragraph" w:customStyle="1" w:styleId="9">
    <w:name w:val="正文1"/>
    <w:qFormat/>
    <w:uiPriority w:val="0"/>
    <w:pPr>
      <w:jc w:val="both"/>
    </w:pPr>
    <w:rPr>
      <w:rFonts w:ascii="Arial" w:hAnsi="Arial" w:eastAsia="宋体" w:cs="Arial"/>
      <w:kern w:val="2"/>
      <w:sz w:val="21"/>
      <w:szCs w:val="21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numbering" Target="numbering.xml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微软中国</Company>
  <Pages>4</Pages>
  <Words>805</Words>
  <Characters>853</Characters>
  <Lines>8</Lines>
  <Paragraphs>2</Paragraphs>
  <TotalTime>1</TotalTime>
  <ScaleCrop>false</ScaleCrop>
  <LinksUpToDate>false</LinksUpToDate>
  <CharactersWithSpaces>972</CharactersWithSpaces>
  <Application>WPS Office_6.2.2.8394_F1E327BC-269C-435d-A152-05C5408002CA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2023-09-14T14:08:00Z</dcterms:created>
  <dc:creator>洋 丁</dc:creator>
  <cp:lastModifiedBy>￥</cp:lastModifiedBy>
  <cp:lastPrinted>2024-02-29T23:46:00Z</cp:lastPrinted>
  <dcterms:modified xsi:type="dcterms:W3CDTF">2024-03-03T18:28:55Z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2052-6.2.2.8394</vt:lpwstr>
  </property>
  <property fmtid="{D5CDD505-2E9C-101B-9397-08002B2CF9AE}" pid="3" name="ICV">
    <vt:lpwstr>71D39294897048C4B7EE9B7369D2DD4D_13</vt:lpwstr>
  </property>
</Properties>
</file>