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仿宋_GB2312" w:hAnsi="仿宋" w:eastAsia="仿宋_GB2312" w:cs="黑体"/>
          <w:b/>
          <w:sz w:val="28"/>
          <w:szCs w:val="28"/>
        </w:rPr>
      </w:pPr>
      <w:bookmarkStart w:id="0" w:name="_Toc16288_WPSOffice_Level1"/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：</w:t>
      </w:r>
      <w:bookmarkEnd w:id="0"/>
      <w:bookmarkStart w:id="2" w:name="_GoBack"/>
      <w:bookmarkEnd w:id="2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/>
          <w:b/>
          <w:bCs/>
          <w:sz w:val="32"/>
          <w:szCs w:val="32"/>
        </w:rPr>
      </w:pPr>
      <w:bookmarkStart w:id="1" w:name="_Toc16571_WPSOffice_Level2"/>
      <w:r>
        <w:rPr>
          <w:rFonts w:hint="eastAsia" w:ascii="华文中宋" w:hAnsi="华文中宋" w:eastAsia="华文中宋"/>
          <w:b/>
          <w:bCs/>
          <w:sz w:val="32"/>
          <w:szCs w:val="32"/>
        </w:rPr>
        <w:t>北京科技大学各研究生培养单位导师情况统计表</w:t>
      </w:r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/>
          <w:b/>
          <w:bCs/>
          <w:sz w:val="28"/>
          <w:szCs w:val="28"/>
        </w:rPr>
      </w:pP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8"/>
        <w:gridCol w:w="2468"/>
        <w:gridCol w:w="2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4"/>
                <w:szCs w:val="28"/>
              </w:rPr>
              <w:t>研究生培养单位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4"/>
                <w:szCs w:val="28"/>
              </w:rPr>
              <w:t>硕/博导师人数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4"/>
                <w:szCs w:val="28"/>
              </w:rPr>
              <w:t>可推荐候选人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土木与资源工程学院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104/71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冶金与生态工程学院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38/46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材料科学与工程学院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74/88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机械工程学院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95/45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能源与环境工程学院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58/33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自动化学院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56/21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智能科学与技术学院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28/10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计算机与通信工程学院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73/41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数理学院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82/33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化学与生物工程学院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59/38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经济管理学院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68/29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文法学院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55/7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马克思主义学院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46/8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外国语学院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28/9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新金属材料国家重点实验室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14/21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钢铁冶金新技术国家重点实验室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16/19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新材料技术研究院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38/50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科技史与文化遗产研究院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15/10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工程技术研究院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21/10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国家材料服役安全科学中心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20/9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钢铁共性技术协同创新中心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20/14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</w:rPr>
              <w:t>碳中和创新研究院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 w:val="24"/>
                <w:szCs w:val="28"/>
                <w:lang w:val="en-US" w:eastAsia="zh-CN" w:bidi="ar-SA"/>
              </w:rPr>
              <w:t>1/11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4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总计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/>
                <w:bCs/>
                <w:color w:val="000000" w:themeColor="text1"/>
                <w:kern w:val="0"/>
                <w:sz w:val="24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kern w:val="0"/>
                <w:sz w:val="24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1017/623</w:t>
            </w:r>
          </w:p>
        </w:tc>
        <w:tc>
          <w:tcPr>
            <w:tcW w:w="13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24"/>
                <w:szCs w:val="28"/>
                <w:lang w:val="en-US" w:eastAsia="zh-CN"/>
              </w:rPr>
              <w:t>61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_GB2312" w:hAnsi="仿宋" w:eastAsia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t>注：导师人数数据来源于研究生院，如有出入，且影响各单位可推荐候选人数量的，请与我们联系。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1747169"/>
      <w:docPartObj>
        <w:docPartGallery w:val="autotext"/>
      </w:docPartObj>
    </w:sdtPr>
    <w:sdtEndPr>
      <w:rPr>
        <w:rFonts w:hint="eastAsia" w:ascii="仿宋_GB2312" w:eastAsia="仿宋_GB2312"/>
        <w:sz w:val="21"/>
        <w:szCs w:val="21"/>
      </w:rPr>
    </w:sdtEndPr>
    <w:sdtContent>
      <w:p>
        <w:pPr>
          <w:pStyle w:val="2"/>
          <w:jc w:val="center"/>
        </w:pPr>
        <w:r>
          <w:rPr>
            <w:rFonts w:hint="eastAsia" w:ascii="仿宋_GB2312" w:eastAsia="仿宋_GB2312"/>
            <w:sz w:val="21"/>
            <w:szCs w:val="21"/>
          </w:rPr>
          <w:fldChar w:fldCharType="begin"/>
        </w:r>
        <w:r>
          <w:rPr>
            <w:rFonts w:hint="eastAsia" w:ascii="仿宋_GB2312" w:eastAsia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eastAsia="仿宋_GB2312"/>
            <w:sz w:val="21"/>
            <w:szCs w:val="21"/>
          </w:rPr>
          <w:fldChar w:fldCharType="separate"/>
        </w:r>
        <w:r>
          <w:rPr>
            <w:rFonts w:hint="eastAsia" w:ascii="仿宋_GB2312" w:eastAsia="仿宋_GB2312"/>
            <w:sz w:val="21"/>
            <w:szCs w:val="21"/>
            <w:lang w:val="zh-CN"/>
          </w:rPr>
          <w:t>2</w:t>
        </w:r>
        <w:r>
          <w:rPr>
            <w:rFonts w:hint="eastAsia" w:ascii="仿宋_GB2312" w:eastAsia="仿宋_GB2312"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jYzEzMWVkZDVkYTkzNTIxODA1NzVjMTM4NjE1YjMifQ=="/>
  </w:docVars>
  <w:rsids>
    <w:rsidRoot w:val="008F7848"/>
    <w:rsid w:val="00152D89"/>
    <w:rsid w:val="00165120"/>
    <w:rsid w:val="003962BC"/>
    <w:rsid w:val="003D6A4D"/>
    <w:rsid w:val="005F66E4"/>
    <w:rsid w:val="008F7848"/>
    <w:rsid w:val="009808A4"/>
    <w:rsid w:val="00B76781"/>
    <w:rsid w:val="00CF6D8B"/>
    <w:rsid w:val="00D57DB4"/>
    <w:rsid w:val="00EC4D13"/>
    <w:rsid w:val="026F4C2C"/>
    <w:rsid w:val="09ED4C49"/>
    <w:rsid w:val="0EE7610B"/>
    <w:rsid w:val="128C4BBC"/>
    <w:rsid w:val="13144FF5"/>
    <w:rsid w:val="14A56FD3"/>
    <w:rsid w:val="19206870"/>
    <w:rsid w:val="1A725422"/>
    <w:rsid w:val="1FA73E3A"/>
    <w:rsid w:val="236773C3"/>
    <w:rsid w:val="23E138B2"/>
    <w:rsid w:val="28494DFB"/>
    <w:rsid w:val="2BFF63EA"/>
    <w:rsid w:val="2DBF7F69"/>
    <w:rsid w:val="37C4498C"/>
    <w:rsid w:val="39194863"/>
    <w:rsid w:val="3C77021F"/>
    <w:rsid w:val="41B25855"/>
    <w:rsid w:val="424961B9"/>
    <w:rsid w:val="436D3E85"/>
    <w:rsid w:val="448434D9"/>
    <w:rsid w:val="45294080"/>
    <w:rsid w:val="45B86B30"/>
    <w:rsid w:val="4D29404E"/>
    <w:rsid w:val="4EF61477"/>
    <w:rsid w:val="4F587A3C"/>
    <w:rsid w:val="580469B3"/>
    <w:rsid w:val="624125B1"/>
    <w:rsid w:val="626023AA"/>
    <w:rsid w:val="638906B4"/>
    <w:rsid w:val="6C891725"/>
    <w:rsid w:val="7119179B"/>
    <w:rsid w:val="729D55E2"/>
    <w:rsid w:val="74F21C9B"/>
    <w:rsid w:val="76BD44A5"/>
    <w:rsid w:val="79254583"/>
    <w:rsid w:val="7E244E09"/>
    <w:rsid w:val="7EC1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299</Words>
  <Characters>328</Characters>
  <Lines>2</Lines>
  <Paragraphs>1</Paragraphs>
  <TotalTime>14</TotalTime>
  <ScaleCrop>false</ScaleCrop>
  <LinksUpToDate>false</LinksUpToDate>
  <CharactersWithSpaces>328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2020-11-24T09:36:00Z</dcterms:created>
  <dc:creator>马 潇</dc:creator>
  <cp:lastModifiedBy>信息文秘</cp:lastModifiedBy>
  <dcterms:modified xsi:type="dcterms:W3CDTF">2024-05-10T10:31:49Z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8AF5173F31994FE88C4CFB3F03689A82_13</vt:lpwstr>
  </property>
</Properties>
</file>