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8FAB69">
      <w:pPr>
        <w:keepNext w:val="0"/>
        <w:keepLines w:val="0"/>
        <w:pageBreakBefore w:val="0"/>
        <w:widowControl w:val="0"/>
        <w:tabs>
          <w:tab w:val="left" w:pos="321"/>
          <w:tab w:val="center" w:pos="42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both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附件4：</w:t>
      </w:r>
    </w:p>
    <w:p w14:paraId="6E71257E">
      <w:pPr>
        <w:keepNext w:val="0"/>
        <w:keepLines w:val="0"/>
        <w:pageBreakBefore w:val="0"/>
        <w:widowControl w:val="0"/>
        <w:tabs>
          <w:tab w:val="left" w:pos="321"/>
          <w:tab w:val="center" w:pos="42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6"/>
        </w:rPr>
        <w:t>校团委宣传部招新细则</w:t>
      </w:r>
    </w:p>
    <w:p w14:paraId="441379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一、部门简介</w:t>
      </w:r>
    </w:p>
    <w:p w14:paraId="7F5141F9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校团委宣传部、北科小博士新媒体工作室以“宣传党团精神、传播校园文化、引导学生思想、反映学生心声”为宗旨，着力打造北科大青年融媒体中心。下设影像中心、运营中心、图文处理中心、文创中心（星期九漫画工作室）、综合协调中心，运营以“北科大青年”微信公众号为核心涵盖微信公众号、视频号、抖音、B站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小红书、</w:t>
      </w:r>
      <w:r>
        <w:rPr>
          <w:rFonts w:hint="eastAsia" w:ascii="仿宋_GB2312" w:hAnsi="仿宋_GB2312" w:eastAsia="仿宋_GB2312" w:cs="仿宋_GB2312"/>
          <w:sz w:val="28"/>
          <w:szCs w:val="28"/>
        </w:rPr>
        <w:t>微博、5470网站等为一体的“1+N”动态化平台矩阵。近年来，“北科大青年”微信公众号入选中央宣传部、中央网信办、教育部、共青团中央首批200个高校思政类公众号。北科小博士新媒体工作室获评2022-2023年度全国高校共青团新媒体重点工作室、北京高校思政工作创新示范工作室，入选20家首批“中国大学生在线融媒体重点共建单位”。北科大青年融媒体中心获评2022-2023年度全国卓越影响力高校可视化融媒团队（全国10家）。</w:t>
      </w:r>
    </w:p>
    <w:p w14:paraId="1AEA79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二、中心介绍</w:t>
      </w:r>
    </w:p>
    <w:p w14:paraId="127C55C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ascii="仿宋_GB2312" w:hAnsi="仿宋" w:eastAsia="仿宋_GB2312" w:cs="仿宋"/>
          <w:sz w:val="28"/>
          <w:szCs w:val="28"/>
        </w:rPr>
        <w:t>影像中心：日常工作为校团委日常拍摄、任务型视频、党支部拍摄、创作型视频以及团委视频平台运营。</w:t>
      </w:r>
    </w:p>
    <w:p w14:paraId="359A636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ascii="仿宋_GB2312" w:hAnsi="仿宋" w:eastAsia="仿宋_GB2312" w:cs="仿宋"/>
          <w:sz w:val="28"/>
          <w:szCs w:val="28"/>
        </w:rPr>
        <w:t>运营中心：日常工作为原创推送创意思路提出及产品制作，</w:t>
      </w:r>
      <w:r>
        <w:rPr>
          <w:rFonts w:hint="eastAsia" w:ascii="仿宋_GB2312" w:hAnsi="仿宋" w:eastAsia="仿宋_GB2312" w:cs="仿宋"/>
          <w:sz w:val="28"/>
          <w:szCs w:val="28"/>
        </w:rPr>
        <w:t>负责“北科大青年”</w:t>
      </w:r>
      <w:r>
        <w:rPr>
          <w:rFonts w:ascii="仿宋_GB2312" w:hAnsi="仿宋" w:eastAsia="仿宋_GB2312" w:cs="仿宋"/>
          <w:sz w:val="28"/>
          <w:szCs w:val="28"/>
        </w:rPr>
        <w:t>公众号</w:t>
      </w:r>
      <w:r>
        <w:rPr>
          <w:rFonts w:hint="eastAsia" w:ascii="仿宋_GB2312" w:hAnsi="仿宋" w:eastAsia="仿宋_GB2312" w:cs="仿宋"/>
          <w:sz w:val="28"/>
          <w:szCs w:val="28"/>
        </w:rPr>
        <w:t>、微博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等平台</w:t>
      </w:r>
      <w:r>
        <w:rPr>
          <w:rFonts w:ascii="仿宋_GB2312" w:hAnsi="仿宋" w:eastAsia="仿宋_GB2312" w:cs="仿宋"/>
          <w:sz w:val="28"/>
          <w:szCs w:val="28"/>
        </w:rPr>
        <w:t>运营</w:t>
      </w:r>
      <w:r>
        <w:rPr>
          <w:rFonts w:hint="eastAsia" w:ascii="仿宋_GB2312" w:hAnsi="仿宋" w:eastAsia="仿宋_GB2312" w:cs="仿宋"/>
          <w:sz w:val="28"/>
          <w:szCs w:val="28"/>
        </w:rPr>
        <w:t>与创作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，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同时负责整理和撰写新闻稿，</w:t>
      </w:r>
      <w:r>
        <w:rPr>
          <w:rFonts w:ascii="仿宋_GB2312" w:hAnsi="仿宋" w:eastAsia="仿宋_GB2312" w:cs="仿宋"/>
          <w:sz w:val="28"/>
          <w:szCs w:val="28"/>
        </w:rPr>
        <w:t>5470官方网站审稿运营、校团委对外报送新闻稿审稿排版、二级团组织宣传积分统计</w:t>
      </w:r>
      <w:r>
        <w:rPr>
          <w:rFonts w:hint="eastAsia" w:ascii="仿宋_GB2312" w:hAnsi="仿宋" w:eastAsia="仿宋_GB2312" w:cs="仿宋"/>
          <w:sz w:val="28"/>
          <w:szCs w:val="28"/>
        </w:rPr>
        <w:t>。</w:t>
      </w:r>
    </w:p>
    <w:p w14:paraId="7A8A342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ascii="仿宋_GB2312" w:hAnsi="仿宋" w:eastAsia="仿宋_GB2312" w:cs="仿宋"/>
          <w:sz w:val="28"/>
          <w:szCs w:val="28"/>
        </w:rPr>
        <w:t>图文处理中心：日常工作为校团委日常图文设计、重大活动展览设计、创作型图文设计</w:t>
      </w:r>
      <w:r>
        <w:rPr>
          <w:rFonts w:hint="eastAsia" w:ascii="仿宋_GB2312" w:hAnsi="仿宋" w:eastAsia="仿宋_GB2312" w:cs="仿宋"/>
          <w:sz w:val="28"/>
          <w:szCs w:val="28"/>
        </w:rPr>
        <w:t>、</w:t>
      </w:r>
      <w:r>
        <w:rPr>
          <w:rFonts w:ascii="仿宋_GB2312" w:hAnsi="仿宋" w:eastAsia="仿宋_GB2312" w:cs="仿宋"/>
          <w:sz w:val="28"/>
          <w:szCs w:val="28"/>
        </w:rPr>
        <w:t>物料制作以及</w:t>
      </w:r>
      <w:r>
        <w:rPr>
          <w:rFonts w:hint="eastAsia" w:ascii="仿宋_GB2312" w:hAnsi="仿宋" w:eastAsia="仿宋_GB2312" w:cs="仿宋"/>
          <w:sz w:val="28"/>
          <w:szCs w:val="28"/>
        </w:rPr>
        <w:t>“北科大青年”</w:t>
      </w:r>
      <w:r>
        <w:rPr>
          <w:rFonts w:ascii="仿宋_GB2312" w:hAnsi="仿宋" w:eastAsia="仿宋_GB2312" w:cs="仿宋"/>
          <w:sz w:val="28"/>
          <w:szCs w:val="28"/>
        </w:rPr>
        <w:t>小红书平台运营。</w:t>
      </w:r>
    </w:p>
    <w:p w14:paraId="779B65C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文创中心（</w:t>
      </w:r>
      <w:r>
        <w:rPr>
          <w:rFonts w:ascii="仿宋_GB2312" w:hAnsi="仿宋" w:eastAsia="仿宋_GB2312" w:cs="仿宋"/>
          <w:sz w:val="28"/>
          <w:szCs w:val="28"/>
        </w:rPr>
        <w:t>星期九漫画工作室</w:t>
      </w: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）</w:t>
      </w:r>
      <w:r>
        <w:rPr>
          <w:rFonts w:ascii="仿宋_GB2312" w:hAnsi="仿宋" w:eastAsia="仿宋_GB2312" w:cs="仿宋"/>
          <w:sz w:val="28"/>
          <w:szCs w:val="28"/>
        </w:rPr>
        <w:t>：日常工作为校团委日常图文设计、重大活动展览设计、创作型图文设计</w:t>
      </w:r>
      <w:r>
        <w:rPr>
          <w:rFonts w:hint="eastAsia" w:ascii="仿宋_GB2312" w:hAnsi="仿宋" w:eastAsia="仿宋_GB2312" w:cs="仿宋"/>
          <w:sz w:val="28"/>
          <w:szCs w:val="28"/>
        </w:rPr>
        <w:t>及各类</w:t>
      </w:r>
      <w:r>
        <w:rPr>
          <w:rFonts w:ascii="仿宋_GB2312" w:hAnsi="仿宋" w:eastAsia="仿宋_GB2312" w:cs="仿宋"/>
          <w:sz w:val="28"/>
          <w:szCs w:val="28"/>
        </w:rPr>
        <w:t>宣传产品中的漫画绘制及原创漫画内容产出。</w:t>
      </w:r>
    </w:p>
    <w:p w14:paraId="7A656A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ascii="仿宋_GB2312" w:hAnsi="仿宋" w:eastAsia="仿宋_GB2312" w:cs="仿宋"/>
          <w:sz w:val="28"/>
          <w:szCs w:val="28"/>
        </w:rPr>
        <w:t>综合协调中心：</w:t>
      </w:r>
      <w:r>
        <w:rPr>
          <w:rFonts w:hint="eastAsia" w:ascii="仿宋_GB2312" w:hAnsi="仿宋" w:eastAsia="仿宋_GB2312" w:cs="仿宋"/>
          <w:sz w:val="28"/>
          <w:szCs w:val="28"/>
        </w:rPr>
        <w:t>日常工作为</w:t>
      </w:r>
      <w:r>
        <w:rPr>
          <w:rFonts w:ascii="仿宋_GB2312" w:hAnsi="仿宋" w:eastAsia="仿宋_GB2312" w:cs="仿宋"/>
          <w:sz w:val="28"/>
          <w:szCs w:val="28"/>
        </w:rPr>
        <w:t>行政事务、协调联络、财务报销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等</w:t>
      </w:r>
    </w:p>
    <w:p w14:paraId="6879D0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</w:t>
      </w:r>
      <w:r>
        <w:rPr>
          <w:rFonts w:hint="eastAsia" w:ascii="黑体" w:hAnsi="黑体" w:eastAsia="黑体" w:cs="黑体"/>
          <w:sz w:val="28"/>
          <w:szCs w:val="28"/>
        </w:rPr>
        <w:t>招募岗位</w:t>
      </w:r>
    </w:p>
    <w:p w14:paraId="3D664A78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ascii="华文中宋" w:hAnsi="华文中宋" w:eastAsia="华文中宋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面向本校</w:t>
      </w:r>
      <w:r>
        <w:rPr>
          <w:rFonts w:ascii="仿宋_GB2312" w:hAnsi="仿宋" w:eastAsia="仿宋_GB2312" w:cs="仿宋"/>
          <w:sz w:val="28"/>
          <w:szCs w:val="28"/>
        </w:rPr>
        <w:t>全日制本科生及研究生</w:t>
      </w:r>
      <w:r>
        <w:rPr>
          <w:rFonts w:hint="eastAsia" w:ascii="仿宋_GB2312" w:hAnsi="仿宋" w:eastAsia="仿宋_GB2312" w:cs="仿宋"/>
          <w:sz w:val="28"/>
          <w:szCs w:val="28"/>
        </w:rPr>
        <w:t>。</w:t>
      </w:r>
    </w:p>
    <w:p w14:paraId="68B50028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ascii="仿宋_GB2312" w:hAnsi="仿宋" w:eastAsia="仿宋_GB2312" w:cs="仿宋"/>
          <w:sz w:val="28"/>
          <w:szCs w:val="28"/>
        </w:rPr>
        <w:t>（一）校团委宣传部副部长（北科小博士新媒体工作室副主任）</w:t>
      </w:r>
    </w:p>
    <w:p w14:paraId="71D4FDDB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ascii="仿宋_GB2312" w:hAnsi="仿宋" w:eastAsia="仿宋_GB2312" w:cs="仿宋"/>
          <w:sz w:val="28"/>
          <w:szCs w:val="28"/>
        </w:rPr>
        <w:t>有宣传工作经验的本科22级及以上本研学生，负责好中心的日常事务管理，配合做好原创产品的选题确定、人员安排、过程把控、审核把关。</w:t>
      </w:r>
    </w:p>
    <w:p w14:paraId="01C240CC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ascii="仿宋_GB2312" w:hAnsi="仿宋" w:eastAsia="仿宋_GB2312" w:cs="仿宋"/>
          <w:sz w:val="28"/>
          <w:szCs w:val="28"/>
        </w:rPr>
        <w:t>（二）校团委宣传部部员（北科小博士新媒体工作室编辑）</w:t>
      </w:r>
    </w:p>
    <w:p w14:paraId="38EA9721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ascii="仿宋_GB2312" w:hAnsi="仿宋" w:eastAsia="仿宋_GB2312" w:cs="仿宋"/>
          <w:sz w:val="28"/>
          <w:szCs w:val="28"/>
        </w:rPr>
      </w:pPr>
      <w:r>
        <w:rPr>
          <w:rFonts w:ascii="仿宋_GB2312" w:hAnsi="仿宋" w:eastAsia="仿宋_GB2312" w:cs="仿宋"/>
          <w:sz w:val="28"/>
          <w:szCs w:val="28"/>
        </w:rPr>
        <w:t>对宣传工作有经验或有热情的本研学生，富有</w:t>
      </w:r>
      <w:bookmarkStart w:id="0" w:name="_GoBack"/>
      <w:bookmarkEnd w:id="0"/>
      <w:r>
        <w:rPr>
          <w:rFonts w:ascii="仿宋_GB2312" w:hAnsi="仿宋" w:eastAsia="仿宋_GB2312" w:cs="仿宋"/>
          <w:sz w:val="28"/>
          <w:szCs w:val="28"/>
        </w:rPr>
        <w:t>创造力，对新媒体有一些自己的理解，可制作原创产品，承担策划、采访、拍摄、文案、绘制、美工、排版等工作。</w:t>
      </w:r>
    </w:p>
    <w:p w14:paraId="30F56ED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kern w:val="2"/>
          <w:sz w:val="28"/>
          <w:szCs w:val="28"/>
          <w:lang w:val="en-US" w:eastAsia="zh-CN" w:bidi="ar-SA"/>
          <w14:ligatures w14:val="standardContextual"/>
        </w:rPr>
        <w:t>四、</w:t>
      </w:r>
      <w:r>
        <w:rPr>
          <w:rFonts w:hint="eastAsia" w:ascii="黑体" w:hAnsi="黑体" w:eastAsia="黑体" w:cs="黑体"/>
          <w:sz w:val="28"/>
          <w:szCs w:val="28"/>
        </w:rPr>
        <w:t>报名方式</w:t>
      </w:r>
    </w:p>
    <w:p w14:paraId="16ACE138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/>
        <w:textAlignment w:val="auto"/>
        <w:rPr>
          <w:rFonts w:ascii="仿宋_GB2312" w:hAnsi="仿宋" w:eastAsia="仿宋_GB2312" w:cs="仿宋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于3月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日（周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28"/>
          <w:szCs w:val="28"/>
        </w:rPr>
        <w:t>）中午12∶00前扫描下方二维码填写问卷报名。</w:t>
      </w:r>
    </w:p>
    <w:p w14:paraId="11FB61D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inline distT="0" distB="0" distL="0" distR="0">
            <wp:extent cx="1383665" cy="1334135"/>
            <wp:effectExtent l="0" t="0" r="3175" b="6985"/>
            <wp:docPr id="1027" name="Image1" descr="C:/Users/Posie/Desktop/宣传部工作/宣传部招新材料/问卷二维码.jpg问卷二维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Image1" descr="C:/Users/Posie/Desktop/宣传部工作/宣传部招新材料/问卷二维码.jpg问卷二维码"/>
                    <pic:cNvPicPr/>
                  </pic:nvPicPr>
                  <pic:blipFill>
                    <a:blip r:embed="rId5"/>
                    <a:srcRect t="528" b="528"/>
                    <a:stretch>
                      <a:fillRect/>
                    </a:stretch>
                  </pic:blipFill>
                  <pic:spPr>
                    <a:xfrm>
                      <a:off x="0" y="0"/>
                      <a:ext cx="1383665" cy="1334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AB2DC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联系方式：</w:t>
      </w:r>
      <w:r>
        <w:rPr>
          <w:rFonts w:hint="eastAsia" w:ascii="仿宋_GB2312" w:hAnsi="仿宋_GB2312" w:eastAsia="仿宋_GB2312" w:cs="仿宋_GB2312"/>
          <w:sz w:val="28"/>
          <w:szCs w:val="28"/>
        </w:rPr>
        <w:t>010-62332767</w:t>
      </w:r>
    </w:p>
    <w:p w14:paraId="4780B7A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2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招新答疑群：</w:t>
      </w:r>
    </w:p>
    <w:p w14:paraId="69CB59FD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0" w:firstLineChars="0"/>
        <w:jc w:val="center"/>
        <w:textAlignment w:val="auto"/>
        <w:rPr>
          <w:rFonts w:hint="eastAsia" w:ascii="仿宋_GB2312" w:hAnsi="仿宋" w:eastAsia="仿宋_GB2312" w:cs="仿宋"/>
          <w:sz w:val="28"/>
          <w:szCs w:val="28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drawing>
          <wp:inline distT="0" distB="0" distL="114300" distR="114300">
            <wp:extent cx="2067560" cy="2222500"/>
            <wp:effectExtent l="0" t="0" r="5080" b="2540"/>
            <wp:docPr id="1" name="图片 1" descr="答疑群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疑群二维码"/>
                    <pic:cNvPicPr>
                      <a:picLocks noChangeAspect="1"/>
                    </pic:cNvPicPr>
                  </pic:nvPicPr>
                  <pic:blipFill>
                    <a:blip r:embed="rId6"/>
                    <a:srcRect t="23181"/>
                    <a:stretch>
                      <a:fillRect/>
                    </a:stretch>
                  </pic:blipFill>
                  <pic:spPr>
                    <a:xfrm>
                      <a:off x="0" y="0"/>
                      <a:ext cx="2067560" cy="222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AFD51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9025FA"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9025FA"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1MmJhMjY3MWEzMjE4MGEzOGUzZWU5Y2MxN2M1OTYifQ=="/>
    <w:docVar w:name="KSO_WPS_MARK_KEY" w:val="70df55dc-dcdc-425a-8310-5c63ad6b45fc"/>
  </w:docVars>
  <w:rsids>
    <w:rsidRoot w:val="005073D1"/>
    <w:rsid w:val="002222FE"/>
    <w:rsid w:val="005073D1"/>
    <w:rsid w:val="007D4C71"/>
    <w:rsid w:val="008E6EDE"/>
    <w:rsid w:val="052878D5"/>
    <w:rsid w:val="0A2B71BE"/>
    <w:rsid w:val="1C134ECB"/>
    <w:rsid w:val="1E397C3C"/>
    <w:rsid w:val="2B6E0889"/>
    <w:rsid w:val="33B9495F"/>
    <w:rsid w:val="38A071A7"/>
    <w:rsid w:val="4BA1015A"/>
    <w:rsid w:val="4BBD18DC"/>
    <w:rsid w:val="51586419"/>
    <w:rsid w:val="52580BD5"/>
    <w:rsid w:val="5B060B1F"/>
    <w:rsid w:val="5C1A5FBF"/>
    <w:rsid w:val="666706EA"/>
    <w:rsid w:val="6FBF386C"/>
    <w:rsid w:val="7B8A7BBB"/>
    <w:rsid w:val="FAF7C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  <w14:ligatures w14:val="standardContextual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99"/>
    <w:rPr>
      <w:color w:val="0000FF"/>
      <w:u w:val="single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脚 字符"/>
    <w:basedOn w:val="5"/>
    <w:link w:val="2"/>
    <w:qFormat/>
    <w:uiPriority w:val="99"/>
    <w:rPr>
      <w:rFonts w:ascii="等线" w:hAnsi="等线" w:eastAsia="等线" w:cs="宋体"/>
      <w:kern w:val="2"/>
      <w:sz w:val="18"/>
      <w:szCs w:val="18"/>
      <w14:ligatures w14:val="standardContextual"/>
    </w:rPr>
  </w:style>
  <w:style w:type="paragraph" w:customStyle="1" w:styleId="9">
    <w:name w:val="正文1"/>
    <w:qFormat/>
    <w:uiPriority w:val="0"/>
    <w:pPr>
      <w:jc w:val="both"/>
    </w:pPr>
    <w:rPr>
      <w:rFonts w:ascii="Arial" w:hAnsi="Arial" w:eastAsia="宋体" w:cs="Arial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916</Words>
  <Characters>958</Characters>
  <Lines>22</Lines>
  <Paragraphs>21</Paragraphs>
  <TotalTime>8</TotalTime>
  <ScaleCrop>false</ScaleCrop>
  <LinksUpToDate>false</LinksUpToDate>
  <CharactersWithSpaces>958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2023-09-14T06:08:00Z</dcterms:created>
  <dc:creator>洋 丁</dc:creator>
  <cp:lastModifiedBy>信息文秘</cp:lastModifiedBy>
  <cp:lastPrinted>2024-02-27T16:43:00Z</cp:lastPrinted>
  <dcterms:modified xsi:type="dcterms:W3CDTF">2025-02-28T08:49:12Z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F9E82F097A294494A8E43DB9BE576E2B_13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